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00CEC" w14:textId="77777777" w:rsidR="0020728A" w:rsidRPr="00487D98" w:rsidRDefault="0020728A" w:rsidP="00D8779C">
      <w:pPr>
        <w:widowControl w:val="0"/>
        <w:autoSpaceDE w:val="0"/>
        <w:autoSpaceDN w:val="0"/>
        <w:adjustRightInd w:val="0"/>
        <w:spacing w:line="259" w:lineRule="auto"/>
        <w:jc w:val="center"/>
        <w:rPr>
          <w:b/>
          <w:bCs/>
          <w:sz w:val="22"/>
          <w:szCs w:val="22"/>
          <w:lang w:eastAsia="uk-UA"/>
        </w:rPr>
      </w:pPr>
      <w:r w:rsidRPr="00111948">
        <w:rPr>
          <w:b/>
          <w:bCs/>
          <w:sz w:val="22"/>
          <w:szCs w:val="22"/>
          <w:lang w:eastAsia="uk-UA"/>
        </w:rPr>
        <w:t xml:space="preserve">ДОГОВІР </w:t>
      </w:r>
      <w:r w:rsidRPr="00727541">
        <w:rPr>
          <w:b/>
          <w:bCs/>
          <w:sz w:val="22"/>
          <w:szCs w:val="22"/>
          <w:lang w:eastAsia="uk-UA"/>
        </w:rPr>
        <w:t>№</w:t>
      </w:r>
      <w:r w:rsidR="00487D98">
        <w:rPr>
          <w:b/>
          <w:bCs/>
          <w:sz w:val="23"/>
          <w:szCs w:val="23"/>
          <w:lang w:eastAsia="uk-UA"/>
        </w:rPr>
        <w:t>__</w:t>
      </w:r>
    </w:p>
    <w:p w14:paraId="335CA58F" w14:textId="77777777" w:rsidR="0020728A" w:rsidRPr="00111948" w:rsidRDefault="0020728A" w:rsidP="0020728A">
      <w:pPr>
        <w:widowControl w:val="0"/>
        <w:autoSpaceDE w:val="0"/>
        <w:autoSpaceDN w:val="0"/>
        <w:adjustRightInd w:val="0"/>
        <w:spacing w:line="259" w:lineRule="auto"/>
        <w:jc w:val="center"/>
        <w:rPr>
          <w:b/>
          <w:bCs/>
          <w:sz w:val="22"/>
          <w:szCs w:val="22"/>
          <w:lang w:eastAsia="uk-UA"/>
        </w:rPr>
      </w:pPr>
      <w:r w:rsidRPr="00111948">
        <w:rPr>
          <w:b/>
          <w:bCs/>
          <w:sz w:val="22"/>
          <w:szCs w:val="22"/>
          <w:lang w:eastAsia="uk-UA"/>
        </w:rPr>
        <w:t>КУПІВЛІ - ПРОДАЖУ ПРИРОДНОГО ГАЗУ</w:t>
      </w:r>
    </w:p>
    <w:p w14:paraId="0448210A" w14:textId="77777777" w:rsidR="0020728A" w:rsidRPr="00111948" w:rsidRDefault="0020728A" w:rsidP="0020728A">
      <w:pPr>
        <w:widowControl w:val="0"/>
        <w:autoSpaceDE w:val="0"/>
        <w:autoSpaceDN w:val="0"/>
        <w:adjustRightInd w:val="0"/>
        <w:spacing w:line="259" w:lineRule="auto"/>
        <w:jc w:val="center"/>
        <w:rPr>
          <w:sz w:val="22"/>
          <w:szCs w:val="22"/>
          <w:lang w:eastAsia="uk-UA"/>
        </w:rPr>
      </w:pPr>
    </w:p>
    <w:tbl>
      <w:tblPr>
        <w:tblW w:w="0" w:type="auto"/>
        <w:tblLook w:val="01E0" w:firstRow="1" w:lastRow="1" w:firstColumn="1" w:lastColumn="1" w:noHBand="0" w:noVBand="0"/>
      </w:tblPr>
      <w:tblGrid>
        <w:gridCol w:w="4457"/>
        <w:gridCol w:w="4757"/>
      </w:tblGrid>
      <w:tr w:rsidR="0020728A" w:rsidRPr="000D669F" w14:paraId="1A9806AC" w14:textId="77777777" w:rsidTr="003C4E47">
        <w:trPr>
          <w:trHeight w:val="296"/>
        </w:trPr>
        <w:tc>
          <w:tcPr>
            <w:tcW w:w="5161" w:type="dxa"/>
            <w:shd w:val="clear" w:color="auto" w:fill="auto"/>
          </w:tcPr>
          <w:p w14:paraId="5E28380D" w14:textId="77777777" w:rsidR="0020728A" w:rsidRPr="00111948" w:rsidRDefault="0020728A" w:rsidP="003C4E47">
            <w:pPr>
              <w:widowControl w:val="0"/>
              <w:tabs>
                <w:tab w:val="left" w:pos="7742"/>
              </w:tabs>
              <w:autoSpaceDE w:val="0"/>
              <w:autoSpaceDN w:val="0"/>
              <w:adjustRightInd w:val="0"/>
              <w:spacing w:line="259" w:lineRule="auto"/>
              <w:rPr>
                <w:b/>
                <w:sz w:val="22"/>
                <w:szCs w:val="22"/>
                <w:lang w:eastAsia="uk-UA"/>
              </w:rPr>
            </w:pPr>
          </w:p>
          <w:p w14:paraId="47FB2623" w14:textId="77777777" w:rsidR="0020728A" w:rsidRPr="00111948" w:rsidRDefault="0020728A" w:rsidP="00487D98">
            <w:pPr>
              <w:widowControl w:val="0"/>
              <w:tabs>
                <w:tab w:val="left" w:pos="7742"/>
              </w:tabs>
              <w:autoSpaceDE w:val="0"/>
              <w:autoSpaceDN w:val="0"/>
              <w:adjustRightInd w:val="0"/>
              <w:spacing w:line="259" w:lineRule="auto"/>
              <w:ind w:left="-108"/>
              <w:rPr>
                <w:b/>
                <w:sz w:val="22"/>
                <w:szCs w:val="22"/>
                <w:lang w:eastAsia="uk-UA"/>
              </w:rPr>
            </w:pPr>
            <w:r w:rsidRPr="00111948">
              <w:rPr>
                <w:b/>
                <w:sz w:val="22"/>
                <w:szCs w:val="22"/>
                <w:lang w:eastAsia="uk-UA"/>
              </w:rPr>
              <w:t xml:space="preserve"> м. </w:t>
            </w:r>
            <w:r w:rsidR="00487D98">
              <w:rPr>
                <w:b/>
                <w:sz w:val="22"/>
                <w:szCs w:val="22"/>
                <w:lang w:eastAsia="uk-UA"/>
              </w:rPr>
              <w:t>___</w:t>
            </w:r>
          </w:p>
        </w:tc>
        <w:tc>
          <w:tcPr>
            <w:tcW w:w="5437" w:type="dxa"/>
            <w:shd w:val="clear" w:color="auto" w:fill="auto"/>
          </w:tcPr>
          <w:p w14:paraId="08F2D746" w14:textId="77777777" w:rsidR="0020728A" w:rsidRPr="00111948" w:rsidRDefault="0020728A" w:rsidP="003C4E47">
            <w:pPr>
              <w:widowControl w:val="0"/>
              <w:tabs>
                <w:tab w:val="left" w:pos="7742"/>
              </w:tabs>
              <w:autoSpaceDE w:val="0"/>
              <w:autoSpaceDN w:val="0"/>
              <w:adjustRightInd w:val="0"/>
              <w:spacing w:line="259" w:lineRule="auto"/>
              <w:jc w:val="right"/>
              <w:rPr>
                <w:b/>
                <w:sz w:val="22"/>
                <w:szCs w:val="22"/>
                <w:lang w:eastAsia="uk-UA"/>
              </w:rPr>
            </w:pPr>
            <w:r w:rsidRPr="00111948">
              <w:rPr>
                <w:b/>
                <w:sz w:val="22"/>
                <w:szCs w:val="22"/>
                <w:lang w:eastAsia="uk-UA"/>
              </w:rPr>
              <w:t xml:space="preserve">  </w:t>
            </w:r>
          </w:p>
          <w:p w14:paraId="673941A3" w14:textId="77777777" w:rsidR="0020728A" w:rsidRPr="000D669F" w:rsidRDefault="00C46AD7" w:rsidP="00487D98">
            <w:pPr>
              <w:widowControl w:val="0"/>
              <w:tabs>
                <w:tab w:val="left" w:pos="7742"/>
              </w:tabs>
              <w:autoSpaceDE w:val="0"/>
              <w:autoSpaceDN w:val="0"/>
              <w:adjustRightInd w:val="0"/>
              <w:spacing w:line="259" w:lineRule="auto"/>
              <w:ind w:right="-106"/>
              <w:jc w:val="right"/>
              <w:rPr>
                <w:b/>
                <w:sz w:val="22"/>
                <w:szCs w:val="22"/>
                <w:lang w:eastAsia="uk-UA"/>
              </w:rPr>
            </w:pPr>
            <w:r>
              <w:rPr>
                <w:b/>
                <w:sz w:val="22"/>
                <w:szCs w:val="22"/>
                <w:lang w:eastAsia="uk-UA"/>
              </w:rPr>
              <w:t>«</w:t>
            </w:r>
            <w:r w:rsidR="00487D98">
              <w:rPr>
                <w:b/>
                <w:sz w:val="22"/>
                <w:szCs w:val="22"/>
                <w:lang w:val="ru-RU" w:eastAsia="uk-UA"/>
              </w:rPr>
              <w:t>____</w:t>
            </w:r>
            <w:r w:rsidR="0020728A" w:rsidRPr="00111948">
              <w:rPr>
                <w:b/>
                <w:sz w:val="22"/>
                <w:szCs w:val="22"/>
                <w:lang w:eastAsia="uk-UA"/>
              </w:rPr>
              <w:t xml:space="preserve">» </w:t>
            </w:r>
            <w:r w:rsidR="00487D98">
              <w:rPr>
                <w:b/>
                <w:sz w:val="22"/>
                <w:szCs w:val="22"/>
                <w:lang w:eastAsia="uk-UA"/>
              </w:rPr>
              <w:t>______</w:t>
            </w:r>
            <w:r w:rsidR="0020728A" w:rsidRPr="00111948">
              <w:rPr>
                <w:b/>
                <w:sz w:val="22"/>
                <w:szCs w:val="22"/>
                <w:lang w:eastAsia="uk-UA"/>
              </w:rPr>
              <w:t xml:space="preserve"> року</w:t>
            </w:r>
          </w:p>
        </w:tc>
      </w:tr>
    </w:tbl>
    <w:p w14:paraId="5544C302" w14:textId="77777777" w:rsidR="0020728A" w:rsidRPr="000D669F" w:rsidRDefault="0020728A" w:rsidP="0020728A">
      <w:pPr>
        <w:widowControl w:val="0"/>
        <w:autoSpaceDE w:val="0"/>
        <w:autoSpaceDN w:val="0"/>
        <w:adjustRightInd w:val="0"/>
        <w:spacing w:line="259" w:lineRule="auto"/>
        <w:ind w:firstLine="566"/>
        <w:jc w:val="both"/>
        <w:rPr>
          <w:b/>
          <w:bCs/>
          <w:sz w:val="22"/>
          <w:szCs w:val="22"/>
        </w:rPr>
      </w:pPr>
    </w:p>
    <w:p w14:paraId="49FA0B5A" w14:textId="77777777" w:rsidR="0020728A" w:rsidRPr="000D669F" w:rsidRDefault="00397461" w:rsidP="0020728A">
      <w:pPr>
        <w:widowControl w:val="0"/>
        <w:autoSpaceDE w:val="0"/>
        <w:autoSpaceDN w:val="0"/>
        <w:adjustRightInd w:val="0"/>
        <w:spacing w:line="259" w:lineRule="auto"/>
        <w:ind w:firstLine="566"/>
        <w:jc w:val="both"/>
        <w:rPr>
          <w:sz w:val="22"/>
          <w:szCs w:val="22"/>
        </w:rPr>
      </w:pPr>
      <w:r w:rsidRPr="000D669F">
        <w:rPr>
          <w:b/>
          <w:bCs/>
          <w:sz w:val="22"/>
          <w:szCs w:val="22"/>
        </w:rPr>
        <w:t>ТОВАРИСТВО З ОБМЕЖЕНОЮ ВІДПОВІДАЛЬНІСТЮ «</w:t>
      </w:r>
      <w:r w:rsidR="00487D98" w:rsidRPr="00487D98">
        <w:rPr>
          <w:b/>
          <w:bCs/>
          <w:sz w:val="22"/>
          <w:szCs w:val="22"/>
        </w:rPr>
        <w:t>ОстФерт</w:t>
      </w:r>
      <w:r w:rsidR="00BF01DC" w:rsidRPr="00BF01DC">
        <w:rPr>
          <w:b/>
        </w:rPr>
        <w:t>»</w:t>
      </w:r>
      <w:r>
        <w:rPr>
          <w:sz w:val="22"/>
          <w:szCs w:val="22"/>
        </w:rPr>
        <w:t xml:space="preserve">, </w:t>
      </w:r>
      <w:r w:rsidR="0020728A" w:rsidRPr="000D669F">
        <w:rPr>
          <w:sz w:val="22"/>
          <w:szCs w:val="22"/>
        </w:rPr>
        <w:t xml:space="preserve">надалі – </w:t>
      </w:r>
      <w:r w:rsidR="0020728A" w:rsidRPr="000D669F">
        <w:rPr>
          <w:bCs/>
          <w:sz w:val="22"/>
          <w:szCs w:val="22"/>
        </w:rPr>
        <w:t xml:space="preserve">Оптовий продавець, </w:t>
      </w:r>
      <w:r w:rsidR="0020728A" w:rsidRPr="000D669F">
        <w:rPr>
          <w:sz w:val="22"/>
          <w:szCs w:val="22"/>
        </w:rPr>
        <w:t xml:space="preserve">що є платником податку на прибуток на загальних умовах, </w:t>
      </w:r>
      <w:r w:rsidRPr="000D669F">
        <w:rPr>
          <w:sz w:val="22"/>
          <w:szCs w:val="22"/>
        </w:rPr>
        <w:t xml:space="preserve">в особі </w:t>
      </w:r>
      <w:r w:rsidR="00487D98" w:rsidRPr="00487D98">
        <w:rPr>
          <w:sz w:val="22"/>
          <w:szCs w:val="22"/>
        </w:rPr>
        <w:t>директора Комар Ігор</w:t>
      </w:r>
      <w:r w:rsidR="00487D98">
        <w:rPr>
          <w:sz w:val="22"/>
          <w:szCs w:val="22"/>
        </w:rPr>
        <w:t>я</w:t>
      </w:r>
      <w:r w:rsidR="00487D98" w:rsidRPr="00487D98">
        <w:rPr>
          <w:sz w:val="22"/>
          <w:szCs w:val="22"/>
        </w:rPr>
        <w:t xml:space="preserve"> Володимировича, який діє на підставі Статуту</w:t>
      </w:r>
      <w:r w:rsidR="0020728A" w:rsidRPr="000D669F">
        <w:rPr>
          <w:sz w:val="22"/>
          <w:szCs w:val="22"/>
        </w:rPr>
        <w:t>, з однієї сторони, та</w:t>
      </w:r>
    </w:p>
    <w:p w14:paraId="18925D8E" w14:textId="77777777" w:rsidR="0020728A" w:rsidRPr="000D669F" w:rsidRDefault="0020728A" w:rsidP="0020728A">
      <w:pPr>
        <w:widowControl w:val="0"/>
        <w:autoSpaceDE w:val="0"/>
        <w:autoSpaceDN w:val="0"/>
        <w:adjustRightInd w:val="0"/>
        <w:spacing w:line="259" w:lineRule="auto"/>
        <w:ind w:firstLine="566"/>
        <w:jc w:val="both"/>
        <w:rPr>
          <w:sz w:val="22"/>
          <w:szCs w:val="22"/>
        </w:rPr>
      </w:pPr>
    </w:p>
    <w:p w14:paraId="421BCC9B" w14:textId="77777777" w:rsidR="0020728A" w:rsidRPr="000D669F" w:rsidRDefault="00487D98" w:rsidP="0020728A">
      <w:pPr>
        <w:tabs>
          <w:tab w:val="left" w:pos="4823"/>
        </w:tabs>
        <w:spacing w:line="259" w:lineRule="auto"/>
        <w:ind w:firstLine="567"/>
        <w:jc w:val="both"/>
        <w:rPr>
          <w:sz w:val="22"/>
          <w:szCs w:val="22"/>
        </w:rPr>
      </w:pPr>
      <w:r>
        <w:rPr>
          <w:b/>
        </w:rPr>
        <w:t>______</w:t>
      </w:r>
      <w:r w:rsidR="0020728A" w:rsidRPr="000D669F">
        <w:rPr>
          <w:b/>
          <w:bCs/>
          <w:sz w:val="22"/>
          <w:szCs w:val="22"/>
        </w:rPr>
        <w:t xml:space="preserve"> </w:t>
      </w:r>
      <w:r w:rsidR="0020728A" w:rsidRPr="000D669F">
        <w:rPr>
          <w:sz w:val="22"/>
          <w:szCs w:val="22"/>
        </w:rPr>
        <w:t>надалі – Оптовий покупець, що є платником податку на прибуток на загальних підставах</w:t>
      </w:r>
      <w:r w:rsidR="0020728A" w:rsidRPr="00397461">
        <w:rPr>
          <w:b/>
          <w:sz w:val="22"/>
          <w:szCs w:val="22"/>
        </w:rPr>
        <w:t xml:space="preserve">, </w:t>
      </w:r>
      <w:r w:rsidR="00397461" w:rsidRPr="00A26177">
        <w:rPr>
          <w:sz w:val="22"/>
          <w:szCs w:val="22"/>
          <w:lang w:eastAsia="uk-UA"/>
        </w:rPr>
        <w:t xml:space="preserve">в особі </w:t>
      </w:r>
      <w:r>
        <w:rPr>
          <w:sz w:val="22"/>
          <w:szCs w:val="22"/>
        </w:rPr>
        <w:t>____</w:t>
      </w:r>
      <w:r w:rsidR="00397461" w:rsidRPr="006801A9">
        <w:rPr>
          <w:bCs/>
        </w:rPr>
        <w:t xml:space="preserve">, </w:t>
      </w:r>
      <w:r>
        <w:rPr>
          <w:sz w:val="22"/>
          <w:szCs w:val="22"/>
          <w:lang w:eastAsia="uk-UA"/>
        </w:rPr>
        <w:t>що діє на підставі_________</w:t>
      </w:r>
      <w:r w:rsidR="0020728A" w:rsidRPr="000D669F">
        <w:rPr>
          <w:sz w:val="22"/>
          <w:szCs w:val="22"/>
        </w:rPr>
        <w:t>, з другої сторони, надалі разом – Сторони, а кожна окремо - Сторона, з дотриманням положень Цивільного кодексу України, Господарського кодексу України, Закону України «Про ринок природного газу», уклали цей Договір про наступне:</w:t>
      </w:r>
    </w:p>
    <w:p w14:paraId="3F851CBE" w14:textId="77777777" w:rsidR="0020728A" w:rsidRPr="000D669F" w:rsidRDefault="0020728A" w:rsidP="0020728A">
      <w:pPr>
        <w:tabs>
          <w:tab w:val="left" w:pos="4823"/>
        </w:tabs>
        <w:spacing w:line="259" w:lineRule="auto"/>
        <w:ind w:firstLine="567"/>
        <w:jc w:val="both"/>
        <w:rPr>
          <w:sz w:val="22"/>
          <w:szCs w:val="22"/>
        </w:rPr>
      </w:pPr>
    </w:p>
    <w:p w14:paraId="70AC74F8" w14:textId="77777777" w:rsidR="0020728A" w:rsidRPr="000D669F" w:rsidRDefault="0020728A" w:rsidP="0020728A">
      <w:pPr>
        <w:widowControl w:val="0"/>
        <w:numPr>
          <w:ilvl w:val="0"/>
          <w:numId w:val="1"/>
        </w:numPr>
        <w:autoSpaceDE w:val="0"/>
        <w:autoSpaceDN w:val="0"/>
        <w:adjustRightInd w:val="0"/>
        <w:spacing w:line="259" w:lineRule="auto"/>
        <w:ind w:left="0" w:firstLine="566"/>
        <w:contextualSpacing/>
        <w:jc w:val="center"/>
        <w:rPr>
          <w:b/>
          <w:bCs/>
          <w:sz w:val="22"/>
          <w:szCs w:val="22"/>
          <w:lang w:eastAsia="uk-UA"/>
        </w:rPr>
      </w:pPr>
      <w:r w:rsidRPr="000D669F">
        <w:rPr>
          <w:b/>
          <w:bCs/>
          <w:sz w:val="22"/>
          <w:szCs w:val="22"/>
          <w:lang w:eastAsia="uk-UA"/>
        </w:rPr>
        <w:t>ПРЕДМЕТ ДОГОВОРУ</w:t>
      </w:r>
    </w:p>
    <w:p w14:paraId="23104708" w14:textId="77777777" w:rsidR="00BF01DC" w:rsidRPr="000D669F" w:rsidRDefault="00BF01DC" w:rsidP="00BF01DC">
      <w:pPr>
        <w:widowControl w:val="0"/>
        <w:tabs>
          <w:tab w:val="left" w:pos="0"/>
        </w:tabs>
        <w:autoSpaceDE w:val="0"/>
        <w:autoSpaceDN w:val="0"/>
        <w:adjustRightInd w:val="0"/>
        <w:spacing w:line="259" w:lineRule="auto"/>
        <w:ind w:firstLine="566"/>
        <w:jc w:val="both"/>
        <w:rPr>
          <w:bCs/>
          <w:spacing w:val="-10"/>
          <w:sz w:val="22"/>
          <w:szCs w:val="22"/>
          <w:lang w:eastAsia="uk-UA"/>
        </w:rPr>
      </w:pPr>
      <w:r w:rsidRPr="000D669F">
        <w:rPr>
          <w:bCs/>
          <w:spacing w:val="-1"/>
          <w:sz w:val="22"/>
          <w:szCs w:val="22"/>
          <w:lang w:eastAsia="uk-UA"/>
        </w:rPr>
        <w:t xml:space="preserve">1.1. Оптовий продавець </w:t>
      </w:r>
      <w:r w:rsidRPr="000D669F">
        <w:rPr>
          <w:spacing w:val="-1"/>
          <w:sz w:val="22"/>
          <w:szCs w:val="22"/>
          <w:lang w:eastAsia="uk-UA"/>
        </w:rPr>
        <w:t xml:space="preserve">зобов'язується передати у власність </w:t>
      </w:r>
      <w:r w:rsidRPr="000D669F">
        <w:rPr>
          <w:bCs/>
          <w:spacing w:val="-1"/>
          <w:sz w:val="22"/>
          <w:szCs w:val="22"/>
          <w:lang w:eastAsia="uk-UA"/>
        </w:rPr>
        <w:t>Оптов</w:t>
      </w:r>
      <w:r>
        <w:rPr>
          <w:bCs/>
          <w:spacing w:val="-1"/>
          <w:sz w:val="22"/>
          <w:szCs w:val="22"/>
          <w:lang w:eastAsia="uk-UA"/>
        </w:rPr>
        <w:t>ого</w:t>
      </w:r>
      <w:r w:rsidRPr="000D669F">
        <w:rPr>
          <w:bCs/>
          <w:spacing w:val="-1"/>
          <w:sz w:val="22"/>
          <w:szCs w:val="22"/>
          <w:lang w:eastAsia="uk-UA"/>
        </w:rPr>
        <w:t xml:space="preserve"> покупця, </w:t>
      </w:r>
      <w:r w:rsidRPr="000D669F">
        <w:rPr>
          <w:spacing w:val="-1"/>
          <w:sz w:val="22"/>
          <w:szCs w:val="22"/>
          <w:lang w:eastAsia="uk-UA"/>
        </w:rPr>
        <w:t xml:space="preserve">а </w:t>
      </w:r>
      <w:r w:rsidRPr="000D669F">
        <w:rPr>
          <w:bCs/>
          <w:spacing w:val="-1"/>
          <w:sz w:val="22"/>
          <w:szCs w:val="22"/>
          <w:lang w:eastAsia="uk-UA"/>
        </w:rPr>
        <w:t xml:space="preserve">Оптовий покупець - </w:t>
      </w:r>
      <w:r w:rsidRPr="000D669F">
        <w:rPr>
          <w:spacing w:val="-1"/>
          <w:sz w:val="22"/>
          <w:szCs w:val="22"/>
          <w:lang w:eastAsia="uk-UA"/>
        </w:rPr>
        <w:t xml:space="preserve">прийняти і </w:t>
      </w:r>
      <w:r w:rsidRPr="000D669F">
        <w:rPr>
          <w:sz w:val="22"/>
          <w:szCs w:val="22"/>
          <w:lang w:eastAsia="uk-UA"/>
        </w:rPr>
        <w:t xml:space="preserve">сплатити на умовах цього Договору природний газ, надалі - Газ. </w:t>
      </w:r>
    </w:p>
    <w:p w14:paraId="4281B7FA" w14:textId="77777777" w:rsidR="00BF01DC" w:rsidRPr="00E45415" w:rsidRDefault="00BF01DC" w:rsidP="00BF01DC">
      <w:pPr>
        <w:spacing w:line="259" w:lineRule="auto"/>
        <w:ind w:firstLine="426"/>
        <w:jc w:val="both"/>
        <w:rPr>
          <w:bCs/>
          <w:color w:val="222222"/>
          <w:sz w:val="22"/>
          <w:szCs w:val="22"/>
          <w:shd w:val="clear" w:color="auto" w:fill="FFFFFF"/>
        </w:rPr>
      </w:pPr>
      <w:r w:rsidRPr="000D669F">
        <w:rPr>
          <w:bCs/>
          <w:spacing w:val="-1"/>
          <w:sz w:val="22"/>
          <w:szCs w:val="22"/>
          <w:lang w:eastAsia="uk-UA"/>
        </w:rPr>
        <w:t>Оптовий</w:t>
      </w:r>
      <w:r w:rsidRPr="000D669F">
        <w:rPr>
          <w:sz w:val="22"/>
          <w:szCs w:val="22"/>
        </w:rPr>
        <w:t xml:space="preserve"> продавець не є кінцевим споживачем Газу, код EIС</w:t>
      </w:r>
      <w:r>
        <w:rPr>
          <w:bCs/>
          <w:sz w:val="22"/>
          <w:szCs w:val="22"/>
        </w:rPr>
        <w:t>:</w:t>
      </w:r>
      <w:r w:rsidRPr="003C4E47">
        <w:t xml:space="preserve"> </w:t>
      </w:r>
      <w:r w:rsidR="00487D98">
        <w:rPr>
          <w:sz w:val="22"/>
          <w:szCs w:val="22"/>
        </w:rPr>
        <w:t>____</w:t>
      </w:r>
    </w:p>
    <w:p w14:paraId="057BC2E6" w14:textId="77777777" w:rsidR="00BF01DC" w:rsidRPr="00E45415" w:rsidRDefault="00BF01DC" w:rsidP="00BF01DC">
      <w:pPr>
        <w:spacing w:line="259" w:lineRule="auto"/>
        <w:ind w:firstLine="426"/>
        <w:jc w:val="both"/>
        <w:rPr>
          <w:bCs/>
          <w:color w:val="222222"/>
          <w:sz w:val="22"/>
          <w:szCs w:val="22"/>
          <w:shd w:val="clear" w:color="auto" w:fill="FFFFFF"/>
        </w:rPr>
      </w:pPr>
      <w:r w:rsidRPr="000D669F">
        <w:rPr>
          <w:bCs/>
          <w:spacing w:val="-1"/>
          <w:sz w:val="22"/>
          <w:szCs w:val="22"/>
          <w:lang w:eastAsia="uk-UA"/>
        </w:rPr>
        <w:t>Оптовий</w:t>
      </w:r>
      <w:r w:rsidRPr="000D669F">
        <w:rPr>
          <w:sz w:val="22"/>
          <w:szCs w:val="22"/>
        </w:rPr>
        <w:t xml:space="preserve">  </w:t>
      </w:r>
      <w:r w:rsidRPr="00111948">
        <w:rPr>
          <w:sz w:val="22"/>
          <w:szCs w:val="22"/>
        </w:rPr>
        <w:t xml:space="preserve">покупець не є кінцевим споживачем Газу, код ЕІС: </w:t>
      </w:r>
      <w:r w:rsidR="00487D98">
        <w:rPr>
          <w:bCs/>
          <w:sz w:val="22"/>
          <w:szCs w:val="22"/>
        </w:rPr>
        <w:t>______</w:t>
      </w:r>
      <w:r>
        <w:rPr>
          <w:bCs/>
          <w:sz w:val="22"/>
          <w:szCs w:val="22"/>
        </w:rPr>
        <w:t>.</w:t>
      </w:r>
    </w:p>
    <w:p w14:paraId="77F09332" w14:textId="77777777" w:rsidR="00BF01DC" w:rsidRPr="00FA467D" w:rsidRDefault="00BF01DC" w:rsidP="00BF01DC">
      <w:pPr>
        <w:widowControl w:val="0"/>
        <w:tabs>
          <w:tab w:val="left" w:pos="0"/>
        </w:tabs>
        <w:autoSpaceDE w:val="0"/>
        <w:autoSpaceDN w:val="0"/>
        <w:adjustRightInd w:val="0"/>
        <w:spacing w:line="259" w:lineRule="auto"/>
        <w:ind w:firstLine="566"/>
        <w:jc w:val="both"/>
        <w:rPr>
          <w:sz w:val="22"/>
          <w:szCs w:val="22"/>
          <w:lang w:eastAsia="uk-UA"/>
        </w:rPr>
      </w:pPr>
      <w:r w:rsidRPr="00FA467D">
        <w:rPr>
          <w:bCs/>
          <w:sz w:val="22"/>
          <w:szCs w:val="22"/>
          <w:lang w:eastAsia="uk-UA"/>
        </w:rPr>
        <w:t xml:space="preserve">1.2. </w:t>
      </w:r>
      <w:r w:rsidRPr="00FA467D">
        <w:rPr>
          <w:sz w:val="22"/>
          <w:szCs w:val="22"/>
          <w:lang w:eastAsia="uk-UA"/>
        </w:rPr>
        <w:t>Параметри Газу повинні відповідати параметрам загального потоку у газотранспортній системі України.</w:t>
      </w:r>
    </w:p>
    <w:p w14:paraId="634BD45B" w14:textId="77777777" w:rsidR="00BF01DC" w:rsidRPr="00FA467D" w:rsidRDefault="00BF01DC" w:rsidP="00BF01DC">
      <w:pPr>
        <w:widowControl w:val="0"/>
        <w:tabs>
          <w:tab w:val="left" w:pos="0"/>
        </w:tabs>
        <w:autoSpaceDE w:val="0"/>
        <w:autoSpaceDN w:val="0"/>
        <w:adjustRightInd w:val="0"/>
        <w:spacing w:line="259" w:lineRule="auto"/>
        <w:ind w:firstLine="566"/>
        <w:jc w:val="both"/>
        <w:rPr>
          <w:sz w:val="22"/>
          <w:szCs w:val="22"/>
          <w:lang w:eastAsia="uk-UA"/>
        </w:rPr>
      </w:pPr>
      <w:r w:rsidRPr="00FA467D">
        <w:rPr>
          <w:sz w:val="22"/>
          <w:szCs w:val="22"/>
        </w:rPr>
        <w:t xml:space="preserve">1.3. </w:t>
      </w:r>
      <w:r w:rsidRPr="00FA467D">
        <w:rPr>
          <w:sz w:val="22"/>
          <w:szCs w:val="22"/>
          <w:lang w:eastAsia="uk-UA"/>
        </w:rPr>
        <w:t xml:space="preserve">Плановий обсяг Газу, який </w:t>
      </w:r>
      <w:r w:rsidRPr="00FA467D">
        <w:rPr>
          <w:bCs/>
          <w:spacing w:val="-1"/>
          <w:sz w:val="22"/>
          <w:szCs w:val="22"/>
          <w:lang w:eastAsia="uk-UA"/>
        </w:rPr>
        <w:t>Оптовий</w:t>
      </w:r>
      <w:r w:rsidRPr="00FA467D">
        <w:rPr>
          <w:sz w:val="22"/>
          <w:szCs w:val="22"/>
          <w:lang w:eastAsia="uk-UA"/>
        </w:rPr>
        <w:t xml:space="preserve"> продавець зобов’язується передати протягом </w:t>
      </w:r>
      <w:r w:rsidR="00487D98">
        <w:rPr>
          <w:sz w:val="22"/>
          <w:szCs w:val="22"/>
          <w:lang w:eastAsia="uk-UA"/>
        </w:rPr>
        <w:t>___</w:t>
      </w:r>
      <w:r>
        <w:rPr>
          <w:sz w:val="22"/>
          <w:szCs w:val="22"/>
          <w:lang w:eastAsia="uk-UA"/>
        </w:rPr>
        <w:t xml:space="preserve"> </w:t>
      </w:r>
      <w:r w:rsidRPr="00FA467D">
        <w:rPr>
          <w:sz w:val="22"/>
          <w:szCs w:val="22"/>
          <w:lang w:eastAsia="uk-UA"/>
        </w:rPr>
        <w:t>рок</w:t>
      </w:r>
      <w:r>
        <w:rPr>
          <w:sz w:val="22"/>
          <w:szCs w:val="22"/>
          <w:lang w:eastAsia="uk-UA"/>
        </w:rPr>
        <w:t>ів</w:t>
      </w:r>
      <w:r w:rsidRPr="00FA467D">
        <w:rPr>
          <w:sz w:val="22"/>
          <w:szCs w:val="22"/>
          <w:lang w:eastAsia="uk-UA"/>
        </w:rPr>
        <w:t xml:space="preserve"> </w:t>
      </w:r>
      <w:r w:rsidRPr="00FA467D">
        <w:rPr>
          <w:b/>
          <w:sz w:val="22"/>
          <w:szCs w:val="22"/>
          <w:lang w:eastAsia="uk-UA"/>
        </w:rPr>
        <w:t xml:space="preserve">(з </w:t>
      </w:r>
      <w:r w:rsidR="00487D98">
        <w:rPr>
          <w:b/>
          <w:sz w:val="22"/>
          <w:szCs w:val="22"/>
          <w:lang w:eastAsia="uk-UA"/>
        </w:rPr>
        <w:t>___</w:t>
      </w:r>
      <w:r w:rsidRPr="00627551">
        <w:rPr>
          <w:b/>
          <w:sz w:val="22"/>
          <w:szCs w:val="22"/>
          <w:lang w:eastAsia="uk-UA"/>
        </w:rPr>
        <w:t xml:space="preserve"> </w:t>
      </w:r>
      <w:r w:rsidRPr="00FA467D">
        <w:rPr>
          <w:b/>
          <w:sz w:val="22"/>
          <w:szCs w:val="22"/>
          <w:lang w:eastAsia="uk-UA"/>
        </w:rPr>
        <w:t xml:space="preserve">р. по </w:t>
      </w:r>
      <w:r w:rsidR="00487D98">
        <w:rPr>
          <w:b/>
          <w:sz w:val="22"/>
          <w:szCs w:val="22"/>
          <w:lang w:eastAsia="uk-UA"/>
        </w:rPr>
        <w:t>_____</w:t>
      </w:r>
      <w:r w:rsidRPr="00FA467D">
        <w:rPr>
          <w:b/>
          <w:sz w:val="22"/>
          <w:szCs w:val="22"/>
          <w:lang w:eastAsia="uk-UA"/>
        </w:rPr>
        <w:t xml:space="preserve"> р. включно)</w:t>
      </w:r>
      <w:r w:rsidRPr="00FA467D">
        <w:rPr>
          <w:sz w:val="22"/>
          <w:szCs w:val="22"/>
          <w:lang w:eastAsia="uk-UA"/>
        </w:rPr>
        <w:t xml:space="preserve">, а </w:t>
      </w:r>
      <w:r w:rsidRPr="00FA467D">
        <w:rPr>
          <w:bCs/>
          <w:spacing w:val="-1"/>
          <w:sz w:val="22"/>
          <w:szCs w:val="22"/>
          <w:lang w:eastAsia="uk-UA"/>
        </w:rPr>
        <w:t>Оптовий</w:t>
      </w:r>
      <w:r w:rsidRPr="00FA467D">
        <w:rPr>
          <w:sz w:val="22"/>
          <w:szCs w:val="22"/>
          <w:lang w:eastAsia="uk-UA"/>
        </w:rPr>
        <w:t xml:space="preserve"> покупець прийняти та оплатити, визначається у відповідності до Додаткових угод до цього Договору, які укладаються  на кожен розрахунковий період – газови</w:t>
      </w:r>
      <w:r>
        <w:rPr>
          <w:sz w:val="22"/>
          <w:szCs w:val="22"/>
          <w:lang w:eastAsia="uk-UA"/>
        </w:rPr>
        <w:t xml:space="preserve">й місяць (місяць передачі Газу). </w:t>
      </w:r>
      <w:r w:rsidRPr="00FA467D">
        <w:rPr>
          <w:sz w:val="22"/>
          <w:szCs w:val="22"/>
          <w:lang w:eastAsia="uk-UA"/>
        </w:rPr>
        <w:t>Додаткові угоди оформляються належним чином, підписуються уповноваженими особами та скріплюються печатками. Такі Додаткові угоди є невід’ємною частиною цього Договору.</w:t>
      </w:r>
      <w:r w:rsidRPr="00FA467D">
        <w:rPr>
          <w:sz w:val="22"/>
          <w:szCs w:val="22"/>
        </w:rPr>
        <w:t xml:space="preserve"> </w:t>
      </w:r>
    </w:p>
    <w:p w14:paraId="6F1E962D" w14:textId="77777777" w:rsidR="00BF01DC" w:rsidRPr="00FA467D" w:rsidRDefault="00BF01DC" w:rsidP="00BF01DC">
      <w:pPr>
        <w:widowControl w:val="0"/>
        <w:tabs>
          <w:tab w:val="left" w:pos="0"/>
        </w:tabs>
        <w:autoSpaceDE w:val="0"/>
        <w:autoSpaceDN w:val="0"/>
        <w:adjustRightInd w:val="0"/>
        <w:spacing w:line="259" w:lineRule="auto"/>
        <w:ind w:firstLine="566"/>
        <w:jc w:val="both"/>
        <w:rPr>
          <w:sz w:val="22"/>
          <w:szCs w:val="22"/>
          <w:lang w:eastAsia="uk-UA"/>
        </w:rPr>
      </w:pPr>
      <w:r w:rsidRPr="00FA467D">
        <w:rPr>
          <w:sz w:val="22"/>
          <w:szCs w:val="22"/>
          <w:lang w:eastAsia="uk-UA"/>
        </w:rPr>
        <w:t xml:space="preserve">1.4. Загальна вартість Газу, який </w:t>
      </w:r>
      <w:r w:rsidRPr="00FA467D">
        <w:rPr>
          <w:bCs/>
          <w:spacing w:val="-1"/>
          <w:sz w:val="22"/>
          <w:szCs w:val="22"/>
          <w:lang w:eastAsia="uk-UA"/>
        </w:rPr>
        <w:t>Оптовий</w:t>
      </w:r>
      <w:r w:rsidRPr="00FA467D">
        <w:rPr>
          <w:bCs/>
          <w:sz w:val="22"/>
          <w:szCs w:val="22"/>
          <w:lang w:eastAsia="uk-UA"/>
        </w:rPr>
        <w:t xml:space="preserve"> продавець </w:t>
      </w:r>
      <w:r w:rsidRPr="00FA467D">
        <w:rPr>
          <w:sz w:val="22"/>
          <w:szCs w:val="22"/>
          <w:lang w:eastAsia="uk-UA"/>
        </w:rPr>
        <w:t xml:space="preserve">передає </w:t>
      </w:r>
      <w:r w:rsidRPr="00FA467D">
        <w:rPr>
          <w:bCs/>
          <w:spacing w:val="-1"/>
          <w:sz w:val="22"/>
          <w:szCs w:val="22"/>
          <w:lang w:eastAsia="uk-UA"/>
        </w:rPr>
        <w:t>Оптовому п</w:t>
      </w:r>
      <w:r w:rsidRPr="00FA467D">
        <w:rPr>
          <w:bCs/>
          <w:sz w:val="22"/>
          <w:szCs w:val="22"/>
          <w:lang w:eastAsia="uk-UA"/>
        </w:rPr>
        <w:t>окупцю</w:t>
      </w:r>
      <w:r w:rsidRPr="00FA467D">
        <w:rPr>
          <w:sz w:val="22"/>
          <w:szCs w:val="22"/>
          <w:lang w:eastAsia="uk-UA"/>
        </w:rPr>
        <w:t>, визначається загальною вартістю обсягу фактично переданого Газу на підставі Додаткових угод, вказаних у п. 1.3 цього Договору.</w:t>
      </w:r>
    </w:p>
    <w:p w14:paraId="03742481" w14:textId="77777777" w:rsidR="00BF01DC" w:rsidRPr="00FA467D" w:rsidRDefault="00BF01DC" w:rsidP="00BF01DC">
      <w:pPr>
        <w:widowControl w:val="0"/>
        <w:tabs>
          <w:tab w:val="left" w:pos="0"/>
        </w:tabs>
        <w:autoSpaceDE w:val="0"/>
        <w:autoSpaceDN w:val="0"/>
        <w:adjustRightInd w:val="0"/>
        <w:spacing w:line="259" w:lineRule="auto"/>
        <w:ind w:firstLine="566"/>
        <w:jc w:val="both"/>
        <w:rPr>
          <w:sz w:val="22"/>
          <w:szCs w:val="22"/>
          <w:lang w:eastAsia="uk-UA"/>
        </w:rPr>
      </w:pPr>
      <w:r w:rsidRPr="00FA467D">
        <w:rPr>
          <w:sz w:val="22"/>
          <w:szCs w:val="22"/>
          <w:lang w:eastAsia="uk-UA"/>
        </w:rPr>
        <w:t xml:space="preserve">1.5. За розрахункову одиницю природного газу приймається 1000 </w:t>
      </w:r>
      <w:r w:rsidRPr="00FA467D">
        <w:rPr>
          <w:sz w:val="22"/>
          <w:szCs w:val="22"/>
        </w:rPr>
        <w:t>м</w:t>
      </w:r>
      <w:r w:rsidRPr="00FA467D">
        <w:rPr>
          <w:sz w:val="22"/>
          <w:szCs w:val="22"/>
          <w:vertAlign w:val="superscript"/>
        </w:rPr>
        <w:t>3</w:t>
      </w:r>
      <w:r w:rsidRPr="00FA467D">
        <w:rPr>
          <w:sz w:val="22"/>
          <w:szCs w:val="22"/>
          <w:lang w:eastAsia="uk-UA"/>
        </w:rPr>
        <w:t xml:space="preserve"> (одна тисяча </w:t>
      </w:r>
      <w:r w:rsidRPr="00FA467D">
        <w:rPr>
          <w:sz w:val="22"/>
          <w:szCs w:val="22"/>
        </w:rPr>
        <w:t>м</w:t>
      </w:r>
      <w:r w:rsidRPr="00FA467D">
        <w:rPr>
          <w:sz w:val="22"/>
          <w:szCs w:val="22"/>
          <w:vertAlign w:val="superscript"/>
        </w:rPr>
        <w:t>3</w:t>
      </w:r>
      <w:r w:rsidRPr="00FA467D">
        <w:rPr>
          <w:sz w:val="22"/>
          <w:szCs w:val="22"/>
          <w:lang w:eastAsia="uk-UA"/>
        </w:rPr>
        <w:t>), приведених до стандартних умов: t = 20</w:t>
      </w:r>
      <w:r w:rsidRPr="00FA467D">
        <w:rPr>
          <w:sz w:val="22"/>
          <w:szCs w:val="22"/>
          <w:vertAlign w:val="superscript"/>
          <w:lang w:eastAsia="uk-UA"/>
        </w:rPr>
        <w:t>о</w:t>
      </w:r>
      <w:r w:rsidRPr="00FA467D">
        <w:rPr>
          <w:sz w:val="22"/>
          <w:szCs w:val="22"/>
          <w:lang w:eastAsia="uk-UA"/>
        </w:rPr>
        <w:t>С, Р = 101,325 кПа (760 мм рт. ст.) та вологості, рівній нулю.</w:t>
      </w:r>
    </w:p>
    <w:p w14:paraId="19A90890" w14:textId="77777777" w:rsidR="00BF01DC" w:rsidRPr="00FA467D" w:rsidRDefault="00BF01DC" w:rsidP="00BF01DC">
      <w:pPr>
        <w:spacing w:line="259" w:lineRule="auto"/>
        <w:ind w:firstLine="567"/>
        <w:jc w:val="both"/>
        <w:rPr>
          <w:sz w:val="22"/>
          <w:szCs w:val="22"/>
        </w:rPr>
      </w:pPr>
      <w:r w:rsidRPr="00FA467D">
        <w:rPr>
          <w:sz w:val="22"/>
          <w:szCs w:val="22"/>
        </w:rPr>
        <w:t xml:space="preserve">1.6. Обсяги газу, що визначаються Додатковими угодами до цього Договору, є плановими та можуть змінюватись Сторонами шляхом коригування, у тому числі впродовж поточного розрахункового місяця. </w:t>
      </w:r>
    </w:p>
    <w:p w14:paraId="04BA296C" w14:textId="77777777" w:rsidR="00BF01DC" w:rsidRPr="00FA467D" w:rsidRDefault="00BF01DC" w:rsidP="00BF01DC">
      <w:pPr>
        <w:spacing w:line="259" w:lineRule="auto"/>
        <w:ind w:firstLine="567"/>
        <w:jc w:val="both"/>
        <w:rPr>
          <w:sz w:val="22"/>
          <w:szCs w:val="22"/>
        </w:rPr>
      </w:pPr>
      <w:r w:rsidRPr="00FA467D">
        <w:rPr>
          <w:sz w:val="22"/>
          <w:szCs w:val="22"/>
        </w:rPr>
        <w:t xml:space="preserve">1.7. </w:t>
      </w:r>
      <w:r w:rsidRPr="00FA467D">
        <w:rPr>
          <w:bCs/>
          <w:spacing w:val="-1"/>
          <w:sz w:val="22"/>
          <w:szCs w:val="22"/>
          <w:lang w:eastAsia="uk-UA"/>
        </w:rPr>
        <w:t>Оптовий</w:t>
      </w:r>
      <w:r w:rsidRPr="00FA467D">
        <w:rPr>
          <w:sz w:val="22"/>
          <w:szCs w:val="22"/>
        </w:rPr>
        <w:t xml:space="preserve"> покупець підтверджує наявність  діючих договорів транспортування/зберігання природного газу, а також наявність фінансового забезпечення послуг транспортування Газу.</w:t>
      </w:r>
    </w:p>
    <w:p w14:paraId="74D3D50B" w14:textId="77777777" w:rsidR="00BF01DC" w:rsidRPr="00FA467D" w:rsidRDefault="00BF01DC" w:rsidP="00BF01DC">
      <w:pPr>
        <w:spacing w:line="259" w:lineRule="auto"/>
        <w:ind w:firstLine="567"/>
        <w:jc w:val="both"/>
        <w:rPr>
          <w:sz w:val="22"/>
          <w:szCs w:val="22"/>
        </w:rPr>
      </w:pPr>
    </w:p>
    <w:p w14:paraId="7DA10BC4" w14:textId="77777777" w:rsidR="00BF01DC" w:rsidRPr="00FA467D" w:rsidRDefault="00BF01DC" w:rsidP="00BF01DC">
      <w:pPr>
        <w:widowControl w:val="0"/>
        <w:numPr>
          <w:ilvl w:val="0"/>
          <w:numId w:val="1"/>
        </w:numPr>
        <w:autoSpaceDE w:val="0"/>
        <w:autoSpaceDN w:val="0"/>
        <w:adjustRightInd w:val="0"/>
        <w:spacing w:line="259" w:lineRule="auto"/>
        <w:ind w:left="0"/>
        <w:contextualSpacing/>
        <w:jc w:val="center"/>
        <w:rPr>
          <w:b/>
          <w:bCs/>
          <w:sz w:val="22"/>
          <w:szCs w:val="22"/>
          <w:lang w:eastAsia="uk-UA"/>
        </w:rPr>
      </w:pPr>
      <w:r w:rsidRPr="00FA467D">
        <w:rPr>
          <w:b/>
          <w:bCs/>
          <w:sz w:val="22"/>
          <w:szCs w:val="22"/>
          <w:lang w:eastAsia="uk-UA"/>
        </w:rPr>
        <w:t>ЦІНА, ЗАГАЛЬНА ВАРТІСТЬ ГАЗУ ТА ПОРЯДОК РОЗРАХУНКІВ</w:t>
      </w:r>
    </w:p>
    <w:p w14:paraId="264D5950" w14:textId="77777777" w:rsidR="00BF01DC" w:rsidRPr="00FA467D" w:rsidRDefault="00BF01DC" w:rsidP="00BF01DC">
      <w:pPr>
        <w:spacing w:line="256" w:lineRule="auto"/>
        <w:ind w:firstLine="566"/>
        <w:jc w:val="both"/>
        <w:rPr>
          <w:sz w:val="22"/>
          <w:szCs w:val="22"/>
          <w:lang w:eastAsia="uk-UA"/>
        </w:rPr>
      </w:pPr>
      <w:r w:rsidRPr="00FA467D">
        <w:rPr>
          <w:sz w:val="22"/>
          <w:szCs w:val="22"/>
          <w:lang w:eastAsia="uk-UA"/>
        </w:rPr>
        <w:t xml:space="preserve">2.1. Ціна 1000 куб.м. Газу, що передається протягом </w:t>
      </w:r>
      <w:r w:rsidR="00487D98">
        <w:rPr>
          <w:b/>
          <w:sz w:val="22"/>
          <w:szCs w:val="22"/>
          <w:lang w:eastAsia="uk-UA"/>
        </w:rPr>
        <w:t>____</w:t>
      </w:r>
      <w:r w:rsidRPr="00FA467D">
        <w:rPr>
          <w:b/>
          <w:sz w:val="22"/>
          <w:szCs w:val="22"/>
          <w:lang w:eastAsia="uk-UA"/>
        </w:rPr>
        <w:t xml:space="preserve"> рок</w:t>
      </w:r>
      <w:r w:rsidR="00561D38">
        <w:rPr>
          <w:b/>
          <w:sz w:val="22"/>
          <w:szCs w:val="22"/>
          <w:lang w:eastAsia="uk-UA"/>
        </w:rPr>
        <w:t>у</w:t>
      </w:r>
      <w:r w:rsidRPr="00FA467D">
        <w:rPr>
          <w:b/>
          <w:sz w:val="22"/>
          <w:szCs w:val="22"/>
          <w:lang w:eastAsia="uk-UA"/>
        </w:rPr>
        <w:t xml:space="preserve"> </w:t>
      </w:r>
      <w:r w:rsidR="007E342F">
        <w:rPr>
          <w:b/>
          <w:sz w:val="22"/>
          <w:szCs w:val="22"/>
          <w:lang w:eastAsia="uk-UA"/>
        </w:rPr>
        <w:t xml:space="preserve"> </w:t>
      </w:r>
      <w:r w:rsidRPr="00FA467D">
        <w:rPr>
          <w:b/>
          <w:sz w:val="22"/>
          <w:szCs w:val="22"/>
          <w:lang w:eastAsia="uk-UA"/>
        </w:rPr>
        <w:t xml:space="preserve">(з </w:t>
      </w:r>
      <w:r w:rsidR="00487D98">
        <w:rPr>
          <w:b/>
          <w:sz w:val="22"/>
          <w:szCs w:val="22"/>
          <w:lang w:val="ru-RU" w:eastAsia="uk-UA"/>
        </w:rPr>
        <w:t>___</w:t>
      </w:r>
      <w:r>
        <w:rPr>
          <w:b/>
          <w:sz w:val="22"/>
          <w:szCs w:val="22"/>
          <w:lang w:eastAsia="uk-UA"/>
        </w:rPr>
        <w:t xml:space="preserve"> </w:t>
      </w:r>
      <w:r w:rsidRPr="00FA467D">
        <w:rPr>
          <w:b/>
          <w:sz w:val="22"/>
          <w:szCs w:val="22"/>
          <w:lang w:eastAsia="uk-UA"/>
        </w:rPr>
        <w:t xml:space="preserve">р. по </w:t>
      </w:r>
      <w:r w:rsidR="00487D98">
        <w:rPr>
          <w:b/>
          <w:sz w:val="22"/>
          <w:szCs w:val="22"/>
          <w:lang w:eastAsia="uk-UA"/>
        </w:rPr>
        <w:t>___</w:t>
      </w:r>
      <w:r>
        <w:rPr>
          <w:b/>
          <w:sz w:val="22"/>
          <w:szCs w:val="22"/>
          <w:lang w:eastAsia="uk-UA"/>
        </w:rPr>
        <w:t xml:space="preserve"> </w:t>
      </w:r>
      <w:r w:rsidRPr="00FA467D">
        <w:rPr>
          <w:b/>
          <w:sz w:val="22"/>
          <w:szCs w:val="22"/>
          <w:lang w:eastAsia="uk-UA"/>
        </w:rPr>
        <w:t>р. включно)</w:t>
      </w:r>
      <w:r w:rsidRPr="00FA467D">
        <w:rPr>
          <w:sz w:val="22"/>
          <w:szCs w:val="22"/>
          <w:lang w:eastAsia="uk-UA"/>
        </w:rPr>
        <w:t>, визначається відповідними Додатковими угодами до цього Договору.</w:t>
      </w:r>
    </w:p>
    <w:p w14:paraId="00681654" w14:textId="77777777" w:rsidR="00BF01DC" w:rsidRPr="00FA467D" w:rsidRDefault="00BF01DC" w:rsidP="00BF01DC">
      <w:pPr>
        <w:spacing w:line="259" w:lineRule="auto"/>
        <w:ind w:firstLine="566"/>
        <w:jc w:val="both"/>
        <w:rPr>
          <w:sz w:val="22"/>
          <w:szCs w:val="22"/>
        </w:rPr>
      </w:pPr>
      <w:r w:rsidRPr="00FA467D">
        <w:rPr>
          <w:sz w:val="22"/>
          <w:szCs w:val="22"/>
          <w:lang w:eastAsia="uk-UA"/>
        </w:rPr>
        <w:t>2.2. Вартість Газу, що передається протягом</w:t>
      </w:r>
      <w:r w:rsidRPr="00FA467D">
        <w:rPr>
          <w:b/>
          <w:sz w:val="22"/>
          <w:szCs w:val="22"/>
          <w:lang w:eastAsia="uk-UA"/>
        </w:rPr>
        <w:t xml:space="preserve"> </w:t>
      </w:r>
      <w:r w:rsidR="00487D98">
        <w:rPr>
          <w:b/>
          <w:sz w:val="22"/>
          <w:szCs w:val="22"/>
          <w:lang w:eastAsia="uk-UA"/>
        </w:rPr>
        <w:t>____</w:t>
      </w:r>
      <w:r w:rsidR="00561D38">
        <w:rPr>
          <w:b/>
          <w:sz w:val="22"/>
          <w:szCs w:val="22"/>
          <w:lang w:eastAsia="uk-UA"/>
        </w:rPr>
        <w:t xml:space="preserve"> </w:t>
      </w:r>
      <w:r w:rsidRPr="00FA467D">
        <w:rPr>
          <w:b/>
          <w:sz w:val="22"/>
          <w:szCs w:val="22"/>
          <w:lang w:eastAsia="uk-UA"/>
        </w:rPr>
        <w:t>рок</w:t>
      </w:r>
      <w:r w:rsidR="00561D38">
        <w:rPr>
          <w:b/>
          <w:sz w:val="22"/>
          <w:szCs w:val="22"/>
          <w:lang w:eastAsia="uk-UA"/>
        </w:rPr>
        <w:t>у</w:t>
      </w:r>
      <w:r w:rsidRPr="00FA467D">
        <w:rPr>
          <w:b/>
          <w:sz w:val="22"/>
          <w:szCs w:val="22"/>
          <w:lang w:eastAsia="uk-UA"/>
        </w:rPr>
        <w:t xml:space="preserve"> (з </w:t>
      </w:r>
      <w:r w:rsidR="00487D98">
        <w:rPr>
          <w:b/>
          <w:sz w:val="22"/>
          <w:szCs w:val="22"/>
          <w:lang w:val="ru-RU" w:eastAsia="uk-UA"/>
        </w:rPr>
        <w:t>___</w:t>
      </w:r>
      <w:r>
        <w:rPr>
          <w:b/>
          <w:sz w:val="22"/>
          <w:szCs w:val="22"/>
          <w:lang w:eastAsia="uk-UA"/>
        </w:rPr>
        <w:t xml:space="preserve"> </w:t>
      </w:r>
      <w:r w:rsidRPr="00FA467D">
        <w:rPr>
          <w:b/>
          <w:sz w:val="22"/>
          <w:szCs w:val="22"/>
          <w:lang w:eastAsia="uk-UA"/>
        </w:rPr>
        <w:t xml:space="preserve">р. по </w:t>
      </w:r>
      <w:r w:rsidR="00487D98">
        <w:rPr>
          <w:b/>
          <w:sz w:val="22"/>
          <w:szCs w:val="22"/>
          <w:lang w:eastAsia="uk-UA"/>
        </w:rPr>
        <w:t>___</w:t>
      </w:r>
      <w:r w:rsidRPr="00FA467D">
        <w:rPr>
          <w:b/>
          <w:sz w:val="22"/>
          <w:szCs w:val="22"/>
          <w:lang w:eastAsia="uk-UA"/>
        </w:rPr>
        <w:t>р. включно)</w:t>
      </w:r>
      <w:r w:rsidRPr="00FA467D">
        <w:rPr>
          <w:sz w:val="22"/>
          <w:szCs w:val="22"/>
          <w:lang w:eastAsia="uk-UA"/>
        </w:rPr>
        <w:t>,визначається відповідними Додатковими угодами до цього Договору.</w:t>
      </w:r>
    </w:p>
    <w:p w14:paraId="342D33D6" w14:textId="77777777" w:rsidR="00BF01DC" w:rsidRPr="00FA467D" w:rsidRDefault="00BF01DC" w:rsidP="00BF01DC">
      <w:pPr>
        <w:widowControl w:val="0"/>
        <w:tabs>
          <w:tab w:val="left" w:pos="446"/>
        </w:tabs>
        <w:autoSpaceDE w:val="0"/>
        <w:autoSpaceDN w:val="0"/>
        <w:adjustRightInd w:val="0"/>
        <w:spacing w:line="259" w:lineRule="auto"/>
        <w:ind w:firstLine="566"/>
        <w:jc w:val="both"/>
        <w:rPr>
          <w:spacing w:val="-1"/>
          <w:sz w:val="22"/>
          <w:szCs w:val="22"/>
          <w:lang w:eastAsia="uk-UA"/>
        </w:rPr>
      </w:pPr>
      <w:r w:rsidRPr="00FA467D">
        <w:rPr>
          <w:sz w:val="22"/>
          <w:szCs w:val="22"/>
        </w:rPr>
        <w:t xml:space="preserve">2.3. </w:t>
      </w:r>
      <w:r w:rsidRPr="00FA467D">
        <w:rPr>
          <w:sz w:val="22"/>
          <w:szCs w:val="22"/>
          <w:lang w:eastAsia="uk-UA"/>
        </w:rPr>
        <w:t xml:space="preserve">У разі набрання чинності змін до законодавчих актів,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w:t>
      </w:r>
      <w:r w:rsidRPr="00FA467D">
        <w:rPr>
          <w:spacing w:val="-1"/>
          <w:sz w:val="22"/>
          <w:szCs w:val="22"/>
          <w:lang w:eastAsia="uk-UA"/>
        </w:rPr>
        <w:t>узгодити їх шляхом підписання відповідної додаткової угоди до даного Договору.</w:t>
      </w:r>
    </w:p>
    <w:p w14:paraId="452A6FBC" w14:textId="77777777" w:rsidR="00BF01DC" w:rsidRPr="00FA467D" w:rsidRDefault="00BF01DC" w:rsidP="00BF01DC">
      <w:pPr>
        <w:widowControl w:val="0"/>
        <w:tabs>
          <w:tab w:val="left" w:pos="446"/>
        </w:tabs>
        <w:autoSpaceDE w:val="0"/>
        <w:autoSpaceDN w:val="0"/>
        <w:adjustRightInd w:val="0"/>
        <w:spacing w:line="259" w:lineRule="auto"/>
        <w:ind w:firstLine="566"/>
        <w:jc w:val="both"/>
        <w:rPr>
          <w:sz w:val="22"/>
          <w:szCs w:val="22"/>
        </w:rPr>
      </w:pPr>
      <w:r w:rsidRPr="00FA467D">
        <w:rPr>
          <w:sz w:val="22"/>
          <w:szCs w:val="22"/>
        </w:rPr>
        <w:t xml:space="preserve"> 2.4. Оплата вартості Газу, що передається у відповідності до п.1.3 цього Договору проводиться на поточний рахунок Оптового продавця за реквізитами, які зазначені в п. 9 цього Договору.</w:t>
      </w:r>
    </w:p>
    <w:p w14:paraId="080D631B" w14:textId="77777777" w:rsidR="00BF01DC" w:rsidRPr="00FA467D" w:rsidRDefault="00BF01DC" w:rsidP="00BF01DC">
      <w:pPr>
        <w:widowControl w:val="0"/>
        <w:tabs>
          <w:tab w:val="left" w:pos="446"/>
        </w:tabs>
        <w:autoSpaceDE w:val="0"/>
        <w:autoSpaceDN w:val="0"/>
        <w:adjustRightInd w:val="0"/>
        <w:spacing w:line="259" w:lineRule="auto"/>
        <w:ind w:firstLine="566"/>
        <w:jc w:val="both"/>
        <w:rPr>
          <w:sz w:val="22"/>
          <w:szCs w:val="22"/>
          <w:lang w:eastAsia="uk-UA"/>
        </w:rPr>
      </w:pPr>
      <w:r w:rsidRPr="00FA467D">
        <w:rPr>
          <w:sz w:val="22"/>
          <w:szCs w:val="22"/>
          <w:lang w:eastAsia="uk-UA"/>
        </w:rPr>
        <w:t>2.5. Остаточні розрахунки здійснюються на підставі актів пр</w:t>
      </w:r>
      <w:r w:rsidR="008474AD">
        <w:rPr>
          <w:sz w:val="22"/>
          <w:szCs w:val="22"/>
          <w:lang w:eastAsia="uk-UA"/>
        </w:rPr>
        <w:t xml:space="preserve">ийому-передачі, вказаних у </w:t>
      </w:r>
      <w:r w:rsidR="008474AD">
        <w:rPr>
          <w:sz w:val="22"/>
          <w:szCs w:val="22"/>
          <w:lang w:eastAsia="uk-UA"/>
        </w:rPr>
        <w:lastRenderedPageBreak/>
        <w:t>п.3.4</w:t>
      </w:r>
      <w:r w:rsidRPr="00FA467D">
        <w:rPr>
          <w:sz w:val="22"/>
          <w:szCs w:val="22"/>
          <w:lang w:eastAsia="uk-UA"/>
        </w:rPr>
        <w:t>. Договору, в яких зазначається фактично переданий обсяг Газу та його загальн</w:t>
      </w:r>
      <w:r w:rsidR="008474AD">
        <w:rPr>
          <w:sz w:val="22"/>
          <w:szCs w:val="22"/>
          <w:lang w:eastAsia="uk-UA"/>
        </w:rPr>
        <w:t>а</w:t>
      </w:r>
      <w:r w:rsidRPr="00FA467D">
        <w:rPr>
          <w:sz w:val="22"/>
          <w:szCs w:val="22"/>
          <w:lang w:eastAsia="uk-UA"/>
        </w:rPr>
        <w:t xml:space="preserve"> вартість.</w:t>
      </w:r>
    </w:p>
    <w:p w14:paraId="049FB431" w14:textId="77777777" w:rsidR="00BF01DC" w:rsidRPr="00FA467D" w:rsidRDefault="00BF01DC" w:rsidP="00BF01DC">
      <w:pPr>
        <w:widowControl w:val="0"/>
        <w:autoSpaceDE w:val="0"/>
        <w:autoSpaceDN w:val="0"/>
        <w:adjustRightInd w:val="0"/>
        <w:spacing w:line="259" w:lineRule="auto"/>
        <w:ind w:firstLine="567"/>
        <w:jc w:val="both"/>
        <w:rPr>
          <w:bCs/>
          <w:sz w:val="22"/>
          <w:szCs w:val="22"/>
        </w:rPr>
      </w:pPr>
      <w:r w:rsidRPr="00FA467D">
        <w:rPr>
          <w:sz w:val="22"/>
          <w:szCs w:val="22"/>
          <w:lang w:eastAsia="uk-UA"/>
        </w:rPr>
        <w:t xml:space="preserve">2.6. Розрахунки за Газ здійснюються </w:t>
      </w:r>
      <w:r w:rsidRPr="00FA467D">
        <w:rPr>
          <w:bCs/>
          <w:sz w:val="22"/>
          <w:szCs w:val="22"/>
          <w:lang w:eastAsia="uk-UA"/>
        </w:rPr>
        <w:t xml:space="preserve">Оптовим покупцем </w:t>
      </w:r>
      <w:r w:rsidRPr="00FA467D">
        <w:rPr>
          <w:sz w:val="22"/>
          <w:szCs w:val="22"/>
          <w:lang w:eastAsia="uk-UA"/>
        </w:rPr>
        <w:t xml:space="preserve">шляхом перерахування грошових коштів в національній валюті України (гривнях) на розрахунковий (поточний) рахунок </w:t>
      </w:r>
      <w:r w:rsidRPr="00FA467D">
        <w:rPr>
          <w:bCs/>
          <w:sz w:val="22"/>
          <w:szCs w:val="22"/>
          <w:lang w:eastAsia="uk-UA"/>
        </w:rPr>
        <w:t xml:space="preserve">Оптового продавця, </w:t>
      </w:r>
      <w:r w:rsidRPr="00FA467D">
        <w:rPr>
          <w:sz w:val="22"/>
          <w:szCs w:val="22"/>
          <w:lang w:eastAsia="uk-UA"/>
        </w:rPr>
        <w:t xml:space="preserve">вказаний у розділі 9 цього Договору, або на будь-який інший розрахунковий (поточний) </w:t>
      </w:r>
      <w:r w:rsidRPr="00FA467D">
        <w:rPr>
          <w:sz w:val="22"/>
          <w:szCs w:val="22"/>
        </w:rPr>
        <w:t>рахунок Оптового продавця  в Україні, про реквізити якого Оптовий п</w:t>
      </w:r>
      <w:r w:rsidRPr="00FA467D">
        <w:rPr>
          <w:bCs/>
          <w:sz w:val="22"/>
          <w:szCs w:val="22"/>
        </w:rPr>
        <w:t xml:space="preserve">родавець </w:t>
      </w:r>
      <w:r w:rsidRPr="00FA467D">
        <w:rPr>
          <w:sz w:val="22"/>
          <w:szCs w:val="22"/>
        </w:rPr>
        <w:t xml:space="preserve">зобов'язаний своєчасно письмово повідомити </w:t>
      </w:r>
      <w:r w:rsidRPr="00FA467D">
        <w:rPr>
          <w:bCs/>
          <w:sz w:val="22"/>
          <w:szCs w:val="22"/>
        </w:rPr>
        <w:t>Оптового покупця.</w:t>
      </w:r>
    </w:p>
    <w:p w14:paraId="7DD063CF" w14:textId="77777777" w:rsidR="00BF01DC" w:rsidRPr="00FA467D" w:rsidRDefault="00BF01DC" w:rsidP="00BF01DC">
      <w:pPr>
        <w:widowControl w:val="0"/>
        <w:autoSpaceDE w:val="0"/>
        <w:autoSpaceDN w:val="0"/>
        <w:adjustRightInd w:val="0"/>
        <w:spacing w:line="259" w:lineRule="auto"/>
        <w:ind w:firstLine="567"/>
        <w:jc w:val="both"/>
        <w:rPr>
          <w:color w:val="222222"/>
          <w:sz w:val="22"/>
          <w:szCs w:val="22"/>
          <w:shd w:val="clear" w:color="auto" w:fill="FFFFFF"/>
        </w:rPr>
      </w:pPr>
      <w:r w:rsidRPr="00FA467D">
        <w:rPr>
          <w:bCs/>
          <w:sz w:val="22"/>
          <w:szCs w:val="22"/>
        </w:rPr>
        <w:t xml:space="preserve">2.7. </w:t>
      </w:r>
      <w:r w:rsidRPr="00FA467D">
        <w:rPr>
          <w:color w:val="222222"/>
          <w:sz w:val="22"/>
          <w:szCs w:val="22"/>
          <w:shd w:val="clear" w:color="auto" w:fill="FFFFFF"/>
        </w:rPr>
        <w:t>Якщо термін оплати по Договору (згідно п.2.4, п.2.5. Договору) припадає на вихідний (неробочий) день, то відповідна оплата повинна проводитись не пізніше останнього робочого (банківського) дня, який передує такому вихідному (неробочому) дню (терміну оплати).</w:t>
      </w:r>
    </w:p>
    <w:p w14:paraId="3E91FC41" w14:textId="77777777" w:rsidR="00BF01DC" w:rsidRPr="00FA467D" w:rsidRDefault="00BF01DC" w:rsidP="00BF01DC">
      <w:pPr>
        <w:widowControl w:val="0"/>
        <w:autoSpaceDE w:val="0"/>
        <w:autoSpaceDN w:val="0"/>
        <w:adjustRightInd w:val="0"/>
        <w:spacing w:line="259" w:lineRule="auto"/>
        <w:ind w:firstLine="567"/>
        <w:jc w:val="both"/>
        <w:rPr>
          <w:bCs/>
          <w:sz w:val="22"/>
          <w:szCs w:val="22"/>
        </w:rPr>
      </w:pPr>
    </w:p>
    <w:p w14:paraId="01870D6D" w14:textId="77777777" w:rsidR="00BF01DC" w:rsidRPr="00FA467D" w:rsidRDefault="00BF01DC" w:rsidP="00BF01DC">
      <w:pPr>
        <w:widowControl w:val="0"/>
        <w:numPr>
          <w:ilvl w:val="0"/>
          <w:numId w:val="1"/>
        </w:numPr>
        <w:tabs>
          <w:tab w:val="left" w:pos="993"/>
        </w:tabs>
        <w:autoSpaceDE w:val="0"/>
        <w:autoSpaceDN w:val="0"/>
        <w:adjustRightInd w:val="0"/>
        <w:spacing w:line="259" w:lineRule="auto"/>
        <w:ind w:left="0" w:firstLine="566"/>
        <w:contextualSpacing/>
        <w:jc w:val="center"/>
        <w:rPr>
          <w:b/>
          <w:bCs/>
          <w:sz w:val="22"/>
          <w:szCs w:val="22"/>
          <w:lang w:eastAsia="uk-UA"/>
        </w:rPr>
      </w:pPr>
      <w:r w:rsidRPr="00FA467D">
        <w:rPr>
          <w:b/>
          <w:bCs/>
          <w:sz w:val="22"/>
          <w:szCs w:val="22"/>
          <w:lang w:eastAsia="uk-UA"/>
        </w:rPr>
        <w:t>ПОРЯДОК ПЕРЕДАЧІ ТА ПРИЙНЯТТЯ ГАЗУ</w:t>
      </w:r>
    </w:p>
    <w:p w14:paraId="351AD0D6" w14:textId="77777777" w:rsidR="00BF01DC" w:rsidRPr="00406F62" w:rsidRDefault="00BF01DC" w:rsidP="00BF01DC">
      <w:pPr>
        <w:spacing w:line="259" w:lineRule="auto"/>
        <w:ind w:firstLine="567"/>
        <w:jc w:val="both"/>
        <w:rPr>
          <w:sz w:val="22"/>
          <w:szCs w:val="22"/>
        </w:rPr>
      </w:pPr>
      <w:r w:rsidRPr="00406F62">
        <w:rPr>
          <w:color w:val="000000"/>
          <w:sz w:val="22"/>
          <w:szCs w:val="22"/>
        </w:rPr>
        <w:t>3.1.</w:t>
      </w:r>
      <w:r w:rsidRPr="00406F62">
        <w:rPr>
          <w:sz w:val="22"/>
          <w:szCs w:val="22"/>
        </w:rPr>
        <w:t xml:space="preserve"> </w:t>
      </w:r>
      <w:r w:rsidRPr="00406F62">
        <w:rPr>
          <w:snapToGrid w:val="0"/>
          <w:sz w:val="22"/>
          <w:szCs w:val="22"/>
        </w:rPr>
        <w:t>Передача Газу здійснюється на віртуальній точці продажу в системі магістральних газопроводів</w:t>
      </w:r>
      <w:r w:rsidRPr="00406F62">
        <w:rPr>
          <w:sz w:val="22"/>
          <w:szCs w:val="22"/>
          <w:lang w:eastAsia="uk-UA"/>
        </w:rPr>
        <w:t xml:space="preserve"> </w:t>
      </w:r>
      <w:r w:rsidRPr="00406F62">
        <w:rPr>
          <w:snapToGrid w:val="0"/>
          <w:sz w:val="22"/>
          <w:szCs w:val="22"/>
        </w:rPr>
        <w:t xml:space="preserve">ТОВ «ОПЕРАТОР ГАЗОТРАНСПОРТНОЇ СИСТЕМИ УКРАЇНИ»  або </w:t>
      </w:r>
      <w:r w:rsidRPr="00406F62">
        <w:rPr>
          <w:rFonts w:eastAsiaTheme="minorEastAsia"/>
          <w:sz w:val="22"/>
          <w:szCs w:val="22"/>
        </w:rPr>
        <w:t xml:space="preserve">в підземних сховищах газу (ПСГ) оператора </w:t>
      </w:r>
      <w:r w:rsidRPr="00406F62">
        <w:rPr>
          <w:sz w:val="22"/>
          <w:szCs w:val="22"/>
        </w:rPr>
        <w:t>газосховищ - АТ «УКРТРАНСГАЗ»</w:t>
      </w:r>
    </w:p>
    <w:p w14:paraId="60CA6B19" w14:textId="77777777" w:rsidR="00406F62" w:rsidRPr="00406F62" w:rsidRDefault="00406F62" w:rsidP="00406F62">
      <w:pPr>
        <w:pStyle w:val="a3"/>
        <w:widowControl w:val="0"/>
        <w:shd w:val="clear" w:color="auto" w:fill="FFFFFF"/>
        <w:autoSpaceDE w:val="0"/>
        <w:autoSpaceDN w:val="0"/>
        <w:adjustRightInd w:val="0"/>
        <w:ind w:left="0" w:firstLine="567"/>
        <w:jc w:val="both"/>
        <w:rPr>
          <w:sz w:val="22"/>
          <w:szCs w:val="22"/>
          <w:lang w:eastAsia="uk-UA"/>
        </w:rPr>
      </w:pPr>
      <w:r w:rsidRPr="00406F62">
        <w:rPr>
          <w:sz w:val="22"/>
          <w:szCs w:val="22"/>
          <w:lang w:eastAsia="uk-UA"/>
        </w:rPr>
        <w:t>3.2. Передача Газу здійснюється шляхом подачі</w:t>
      </w:r>
      <w:r w:rsidR="006E78F3">
        <w:rPr>
          <w:sz w:val="22"/>
          <w:szCs w:val="22"/>
          <w:lang w:eastAsia="uk-UA"/>
        </w:rPr>
        <w:t xml:space="preserve"> торгових сповіщень</w:t>
      </w:r>
      <w:r w:rsidRPr="00406F62">
        <w:rPr>
          <w:sz w:val="22"/>
          <w:szCs w:val="22"/>
          <w:lang w:eastAsia="uk-UA"/>
        </w:rPr>
        <w:t xml:space="preserve"> Оптовим продавцем</w:t>
      </w:r>
      <w:r w:rsidR="006E78F3">
        <w:rPr>
          <w:sz w:val="22"/>
          <w:szCs w:val="22"/>
          <w:lang w:eastAsia="uk-UA"/>
        </w:rPr>
        <w:t xml:space="preserve"> на відчуження та Оптовим покупцем</w:t>
      </w:r>
      <w:r w:rsidRPr="00406F62">
        <w:rPr>
          <w:sz w:val="22"/>
          <w:szCs w:val="22"/>
          <w:lang w:eastAsia="uk-UA"/>
        </w:rPr>
        <w:t xml:space="preserve"> </w:t>
      </w:r>
      <w:r w:rsidR="006E78F3">
        <w:rPr>
          <w:sz w:val="22"/>
          <w:szCs w:val="22"/>
          <w:lang w:eastAsia="uk-UA"/>
        </w:rPr>
        <w:t xml:space="preserve">на набуття </w:t>
      </w:r>
      <w:r w:rsidRPr="00406F62">
        <w:rPr>
          <w:sz w:val="22"/>
          <w:szCs w:val="22"/>
          <w:lang w:eastAsia="uk-UA"/>
        </w:rPr>
        <w:t xml:space="preserve">в інформаційній платформі </w:t>
      </w:r>
      <w:r w:rsidRPr="00406F62">
        <w:rPr>
          <w:snapToGrid w:val="0"/>
          <w:sz w:val="22"/>
          <w:szCs w:val="22"/>
        </w:rPr>
        <w:t>ТОВ «ОПЕРАТОР ГАЗОТРАНСПОРТНОЇ СИСТЕМИ УКРАЇНИ»</w:t>
      </w:r>
      <w:r w:rsidR="003F4027">
        <w:rPr>
          <w:sz w:val="22"/>
          <w:szCs w:val="22"/>
          <w:lang w:eastAsia="uk-UA"/>
        </w:rPr>
        <w:t xml:space="preserve"> та/або</w:t>
      </w:r>
      <w:r w:rsidRPr="00406F62">
        <w:rPr>
          <w:rFonts w:eastAsiaTheme="minorEastAsia"/>
          <w:color w:val="000000" w:themeColor="text1"/>
          <w:sz w:val="22"/>
          <w:szCs w:val="22"/>
        </w:rPr>
        <w:t xml:space="preserve"> Оператора газосховищ</w:t>
      </w:r>
      <w:r w:rsidR="006E78F3">
        <w:rPr>
          <w:rFonts w:eastAsiaTheme="minorEastAsia"/>
          <w:color w:val="000000" w:themeColor="text1"/>
          <w:sz w:val="22"/>
          <w:szCs w:val="22"/>
        </w:rPr>
        <w:t xml:space="preserve"> АТ «УКРТРАНСГАЗ»</w:t>
      </w:r>
      <w:r w:rsidRPr="00406F62">
        <w:rPr>
          <w:sz w:val="22"/>
          <w:szCs w:val="22"/>
          <w:lang w:eastAsia="uk-UA"/>
        </w:rPr>
        <w:t xml:space="preserve"> у передбачен</w:t>
      </w:r>
      <w:r w:rsidR="006E78F3">
        <w:rPr>
          <w:sz w:val="22"/>
          <w:szCs w:val="22"/>
          <w:lang w:eastAsia="uk-UA"/>
        </w:rPr>
        <w:t>і</w:t>
      </w:r>
      <w:r w:rsidRPr="00406F62">
        <w:rPr>
          <w:sz w:val="22"/>
          <w:szCs w:val="22"/>
          <w:lang w:eastAsia="uk-UA"/>
        </w:rPr>
        <w:t xml:space="preserve"> Кодексом ГТС</w:t>
      </w:r>
      <w:r w:rsidR="006E78F3">
        <w:rPr>
          <w:sz w:val="22"/>
          <w:szCs w:val="22"/>
          <w:lang w:eastAsia="uk-UA"/>
        </w:rPr>
        <w:t xml:space="preserve"> та Кодексом Газосховищ</w:t>
      </w:r>
      <w:r w:rsidRPr="00406F62">
        <w:rPr>
          <w:sz w:val="22"/>
          <w:szCs w:val="22"/>
          <w:lang w:eastAsia="uk-UA"/>
        </w:rPr>
        <w:t xml:space="preserve"> порядку та строки. </w:t>
      </w:r>
    </w:p>
    <w:p w14:paraId="507B7CC1" w14:textId="77777777" w:rsidR="00BF01DC" w:rsidRPr="00406F62" w:rsidRDefault="00BF01DC" w:rsidP="00BF01DC">
      <w:pPr>
        <w:spacing w:line="259" w:lineRule="auto"/>
        <w:ind w:firstLine="567"/>
        <w:jc w:val="both"/>
        <w:rPr>
          <w:snapToGrid w:val="0"/>
          <w:sz w:val="22"/>
          <w:szCs w:val="22"/>
        </w:rPr>
      </w:pPr>
      <w:r w:rsidRPr="00406F62">
        <w:rPr>
          <w:snapToGrid w:val="0"/>
          <w:sz w:val="22"/>
          <w:szCs w:val="22"/>
        </w:rPr>
        <w:t>3.</w:t>
      </w:r>
      <w:r w:rsidR="00406F62" w:rsidRPr="00406F62">
        <w:rPr>
          <w:snapToGrid w:val="0"/>
          <w:sz w:val="22"/>
          <w:szCs w:val="22"/>
        </w:rPr>
        <w:t>3</w:t>
      </w:r>
      <w:r w:rsidRPr="00406F62">
        <w:rPr>
          <w:snapToGrid w:val="0"/>
          <w:sz w:val="22"/>
          <w:szCs w:val="22"/>
        </w:rPr>
        <w:t>. Кількість Газу, що передається, визначається у відповідності з обсягом, що вказаний у п.1.3. даного Договору.</w:t>
      </w:r>
    </w:p>
    <w:p w14:paraId="2C6DD207" w14:textId="77777777" w:rsidR="00BF01DC" w:rsidRPr="00406F62" w:rsidRDefault="00BF01DC" w:rsidP="00BF01DC">
      <w:pPr>
        <w:widowControl w:val="0"/>
        <w:tabs>
          <w:tab w:val="center" w:pos="0"/>
        </w:tabs>
        <w:spacing w:line="259" w:lineRule="auto"/>
        <w:ind w:firstLine="566"/>
        <w:jc w:val="both"/>
        <w:rPr>
          <w:snapToGrid w:val="0"/>
          <w:sz w:val="22"/>
          <w:szCs w:val="22"/>
        </w:rPr>
      </w:pPr>
      <w:r w:rsidRPr="00406F62">
        <w:rPr>
          <w:snapToGrid w:val="0"/>
          <w:sz w:val="22"/>
          <w:szCs w:val="22"/>
        </w:rPr>
        <w:t>3</w:t>
      </w:r>
      <w:r w:rsidR="00406F62" w:rsidRPr="00406F62">
        <w:rPr>
          <w:snapToGrid w:val="0"/>
          <w:sz w:val="22"/>
          <w:szCs w:val="22"/>
        </w:rPr>
        <w:t>.4</w:t>
      </w:r>
      <w:r w:rsidRPr="00406F62">
        <w:rPr>
          <w:snapToGrid w:val="0"/>
          <w:sz w:val="22"/>
          <w:szCs w:val="22"/>
        </w:rPr>
        <w:t>. Передача фактичного обсягу Газу за звітний місяць оформляється Сторонами Актом</w:t>
      </w:r>
      <w:r w:rsidRPr="00406F62">
        <w:rPr>
          <w:snapToGrid w:val="0"/>
          <w:sz w:val="22"/>
          <w:szCs w:val="22"/>
          <w:lang w:val="ru-RU"/>
        </w:rPr>
        <w:t xml:space="preserve"> (Актами)</w:t>
      </w:r>
      <w:r w:rsidRPr="00406F62">
        <w:rPr>
          <w:snapToGrid w:val="0"/>
          <w:sz w:val="22"/>
          <w:szCs w:val="22"/>
        </w:rPr>
        <w:t xml:space="preserve"> прийому - передачі Газу, не пізніше 5-го числа місяця, наступного за звітним.</w:t>
      </w:r>
    </w:p>
    <w:p w14:paraId="0C1F2F30" w14:textId="77777777" w:rsidR="00406F62" w:rsidRPr="00406F62" w:rsidRDefault="00406F62" w:rsidP="00406F62">
      <w:pPr>
        <w:pStyle w:val="a3"/>
        <w:widowControl w:val="0"/>
        <w:shd w:val="clear" w:color="auto" w:fill="FFFFFF"/>
        <w:autoSpaceDE w:val="0"/>
        <w:autoSpaceDN w:val="0"/>
        <w:adjustRightInd w:val="0"/>
        <w:ind w:left="0" w:firstLine="567"/>
        <w:jc w:val="both"/>
        <w:rPr>
          <w:sz w:val="22"/>
          <w:szCs w:val="22"/>
          <w:lang w:eastAsia="uk-UA"/>
        </w:rPr>
      </w:pPr>
      <w:r w:rsidRPr="00406F62">
        <w:rPr>
          <w:sz w:val="22"/>
          <w:szCs w:val="22"/>
          <w:lang w:eastAsia="uk-UA"/>
        </w:rPr>
        <w:t xml:space="preserve">3.5. Право власності на газ переходить від </w:t>
      </w:r>
      <w:r w:rsidR="003F4027">
        <w:rPr>
          <w:sz w:val="22"/>
          <w:szCs w:val="22"/>
          <w:lang w:eastAsia="uk-UA"/>
        </w:rPr>
        <w:t>Оптового п</w:t>
      </w:r>
      <w:r w:rsidRPr="00406F62">
        <w:rPr>
          <w:sz w:val="22"/>
          <w:szCs w:val="22"/>
          <w:lang w:eastAsia="uk-UA"/>
        </w:rPr>
        <w:t xml:space="preserve">родавця до </w:t>
      </w:r>
      <w:r w:rsidR="003F4027">
        <w:rPr>
          <w:sz w:val="22"/>
          <w:szCs w:val="22"/>
          <w:lang w:eastAsia="uk-UA"/>
        </w:rPr>
        <w:t>Оптового п</w:t>
      </w:r>
      <w:r w:rsidRPr="00406F62">
        <w:rPr>
          <w:sz w:val="22"/>
          <w:szCs w:val="22"/>
          <w:lang w:eastAsia="uk-UA"/>
        </w:rPr>
        <w:t xml:space="preserve">окупця в момент підтвердження Оператором ГТС, або оператором </w:t>
      </w:r>
      <w:r w:rsidR="006E78F3">
        <w:rPr>
          <w:sz w:val="22"/>
          <w:szCs w:val="22"/>
          <w:lang w:eastAsia="uk-UA"/>
        </w:rPr>
        <w:t>Г</w:t>
      </w:r>
      <w:r w:rsidRPr="00406F62">
        <w:rPr>
          <w:sz w:val="22"/>
          <w:szCs w:val="22"/>
          <w:lang w:eastAsia="uk-UA"/>
        </w:rPr>
        <w:t>азосховищ, на відповідній інформаційній платформі торгових сповіщень</w:t>
      </w:r>
      <w:r w:rsidR="003F4027">
        <w:rPr>
          <w:sz w:val="22"/>
          <w:szCs w:val="22"/>
          <w:lang w:eastAsia="uk-UA"/>
        </w:rPr>
        <w:t xml:space="preserve"> Оптового</w:t>
      </w:r>
      <w:r w:rsidRPr="00406F62">
        <w:rPr>
          <w:sz w:val="22"/>
          <w:szCs w:val="22"/>
          <w:lang w:eastAsia="uk-UA"/>
        </w:rPr>
        <w:t xml:space="preserve"> </w:t>
      </w:r>
      <w:r w:rsidR="003F4027">
        <w:rPr>
          <w:sz w:val="22"/>
          <w:szCs w:val="22"/>
          <w:lang w:eastAsia="uk-UA"/>
        </w:rPr>
        <w:t>п</w:t>
      </w:r>
      <w:r w:rsidRPr="00406F62">
        <w:rPr>
          <w:sz w:val="22"/>
          <w:szCs w:val="22"/>
          <w:lang w:eastAsia="uk-UA"/>
        </w:rPr>
        <w:t xml:space="preserve">родавця та </w:t>
      </w:r>
      <w:r w:rsidR="003F4027">
        <w:rPr>
          <w:sz w:val="22"/>
          <w:szCs w:val="22"/>
          <w:lang w:eastAsia="uk-UA"/>
        </w:rPr>
        <w:t>Оптового п</w:t>
      </w:r>
      <w:r w:rsidRPr="00406F62">
        <w:rPr>
          <w:sz w:val="22"/>
          <w:szCs w:val="22"/>
          <w:lang w:eastAsia="uk-UA"/>
        </w:rPr>
        <w:t>окупця.</w:t>
      </w:r>
    </w:p>
    <w:p w14:paraId="2361F358" w14:textId="77777777" w:rsidR="00406F62" w:rsidRPr="00406F62" w:rsidRDefault="00406F62" w:rsidP="00406F62">
      <w:pPr>
        <w:pStyle w:val="a3"/>
        <w:widowControl w:val="0"/>
        <w:shd w:val="clear" w:color="auto" w:fill="FFFFFF"/>
        <w:autoSpaceDE w:val="0"/>
        <w:autoSpaceDN w:val="0"/>
        <w:adjustRightInd w:val="0"/>
        <w:ind w:left="0" w:firstLine="567"/>
        <w:jc w:val="both"/>
        <w:rPr>
          <w:sz w:val="22"/>
          <w:szCs w:val="22"/>
          <w:lang w:eastAsia="uk-UA"/>
        </w:rPr>
      </w:pPr>
      <w:r w:rsidRPr="00406F62">
        <w:rPr>
          <w:sz w:val="22"/>
          <w:szCs w:val="22"/>
          <w:lang w:eastAsia="uk-UA"/>
        </w:rPr>
        <w:t>Після переходу права власності на газ Покупець несе всі ризики і приймає на себе всю відповідальність, пов'язану з правом власності на Газ.</w:t>
      </w:r>
    </w:p>
    <w:p w14:paraId="7FC14591" w14:textId="77777777" w:rsidR="00BF01DC" w:rsidRPr="00406F62" w:rsidRDefault="00BF01DC" w:rsidP="00BF01DC">
      <w:pPr>
        <w:widowControl w:val="0"/>
        <w:tabs>
          <w:tab w:val="center" w:pos="0"/>
        </w:tabs>
        <w:spacing w:line="259" w:lineRule="auto"/>
        <w:ind w:firstLine="566"/>
        <w:jc w:val="both"/>
        <w:rPr>
          <w:snapToGrid w:val="0"/>
          <w:sz w:val="22"/>
          <w:szCs w:val="22"/>
        </w:rPr>
      </w:pPr>
    </w:p>
    <w:p w14:paraId="3496BA45" w14:textId="77777777" w:rsidR="00BF01DC" w:rsidRPr="00FA467D" w:rsidRDefault="00BF01DC" w:rsidP="00BF01DC">
      <w:pPr>
        <w:widowControl w:val="0"/>
        <w:numPr>
          <w:ilvl w:val="0"/>
          <w:numId w:val="1"/>
        </w:numPr>
        <w:spacing w:line="259" w:lineRule="auto"/>
        <w:ind w:left="0"/>
        <w:jc w:val="center"/>
        <w:rPr>
          <w:b/>
          <w:snapToGrid w:val="0"/>
          <w:sz w:val="22"/>
          <w:szCs w:val="22"/>
        </w:rPr>
      </w:pPr>
      <w:r w:rsidRPr="00FA467D">
        <w:rPr>
          <w:b/>
          <w:snapToGrid w:val="0"/>
          <w:sz w:val="22"/>
          <w:szCs w:val="22"/>
        </w:rPr>
        <w:t>ПРАВА ТА ОБОВ’ЯЗКИ СТОРІН</w:t>
      </w:r>
    </w:p>
    <w:p w14:paraId="1574C6CE" w14:textId="77777777" w:rsidR="00BF01DC" w:rsidRPr="00FA467D" w:rsidRDefault="00BF01DC" w:rsidP="00BF01DC">
      <w:pPr>
        <w:tabs>
          <w:tab w:val="left" w:pos="567"/>
        </w:tabs>
        <w:spacing w:line="259" w:lineRule="auto"/>
        <w:ind w:firstLine="566"/>
        <w:jc w:val="both"/>
        <w:rPr>
          <w:sz w:val="22"/>
          <w:szCs w:val="22"/>
        </w:rPr>
      </w:pPr>
      <w:r w:rsidRPr="00FA467D">
        <w:rPr>
          <w:sz w:val="22"/>
          <w:szCs w:val="22"/>
        </w:rPr>
        <w:t xml:space="preserve">4.1. </w:t>
      </w:r>
      <w:r w:rsidRPr="00FA467D">
        <w:rPr>
          <w:b/>
          <w:sz w:val="22"/>
          <w:szCs w:val="22"/>
        </w:rPr>
        <w:t>Оптовий продавець зобов’язаний</w:t>
      </w:r>
      <w:r w:rsidRPr="00FA467D">
        <w:rPr>
          <w:sz w:val="22"/>
          <w:szCs w:val="22"/>
        </w:rPr>
        <w:t>:</w:t>
      </w:r>
    </w:p>
    <w:p w14:paraId="3BFB893B" w14:textId="77777777" w:rsidR="00BF01DC" w:rsidRPr="00FA467D" w:rsidRDefault="00BF01DC" w:rsidP="00BF01DC">
      <w:pPr>
        <w:spacing w:line="259" w:lineRule="auto"/>
        <w:ind w:firstLine="567"/>
        <w:jc w:val="both"/>
        <w:rPr>
          <w:snapToGrid w:val="0"/>
          <w:sz w:val="22"/>
          <w:szCs w:val="22"/>
        </w:rPr>
      </w:pPr>
      <w:r w:rsidRPr="00FA467D">
        <w:rPr>
          <w:snapToGrid w:val="0"/>
          <w:sz w:val="22"/>
          <w:szCs w:val="22"/>
        </w:rPr>
        <w:t xml:space="preserve">4.1.1. Здійснити передачу Газу Оптовому покупцю на віртуальній точці продажу в системі магістральних газопроводів </w:t>
      </w:r>
      <w:r w:rsidRPr="00FA467D">
        <w:rPr>
          <w:sz w:val="23"/>
          <w:szCs w:val="23"/>
          <w:lang w:eastAsia="uk-UA"/>
        </w:rPr>
        <w:t>ТОВ «</w:t>
      </w:r>
      <w:r w:rsidRPr="00FA467D">
        <w:rPr>
          <w:sz w:val="23"/>
          <w:szCs w:val="23"/>
          <w:lang w:val="ru-RU" w:eastAsia="uk-UA"/>
        </w:rPr>
        <w:t>ОПЕРАТОР ГАЗОТРАНСПОРТНОЇ СИСТЕМИ УКРА</w:t>
      </w:r>
      <w:r w:rsidRPr="00FA467D">
        <w:rPr>
          <w:sz w:val="23"/>
          <w:szCs w:val="23"/>
          <w:lang w:eastAsia="uk-UA"/>
        </w:rPr>
        <w:t>Ї</w:t>
      </w:r>
      <w:r w:rsidRPr="00FA467D">
        <w:rPr>
          <w:sz w:val="23"/>
          <w:szCs w:val="23"/>
          <w:lang w:val="ru-RU" w:eastAsia="uk-UA"/>
        </w:rPr>
        <w:t xml:space="preserve">НИ» або </w:t>
      </w:r>
      <w:r w:rsidRPr="00FA467D">
        <w:rPr>
          <w:snapToGrid w:val="0"/>
          <w:sz w:val="22"/>
          <w:szCs w:val="22"/>
          <w:lang w:val="ru-RU"/>
        </w:rPr>
        <w:t xml:space="preserve">в підземних сховищах газу (ПСГ), </w:t>
      </w:r>
      <w:r w:rsidRPr="00FA467D">
        <w:rPr>
          <w:snapToGrid w:val="0"/>
          <w:sz w:val="22"/>
          <w:szCs w:val="22"/>
        </w:rPr>
        <w:t>у звітному місяці в обсязі, передбаченому п.1.3. Договору.</w:t>
      </w:r>
    </w:p>
    <w:p w14:paraId="3BCC5F58" w14:textId="77777777" w:rsidR="00BF01DC" w:rsidRPr="00FA467D" w:rsidRDefault="00BF01DC" w:rsidP="00E646E6">
      <w:pPr>
        <w:widowControl w:val="0"/>
        <w:tabs>
          <w:tab w:val="left" w:pos="142"/>
          <w:tab w:val="left" w:pos="567"/>
        </w:tabs>
        <w:spacing w:line="259" w:lineRule="auto"/>
        <w:ind w:firstLine="566"/>
        <w:jc w:val="both"/>
        <w:rPr>
          <w:snapToGrid w:val="0"/>
          <w:sz w:val="22"/>
          <w:szCs w:val="22"/>
        </w:rPr>
      </w:pPr>
      <w:r w:rsidRPr="00FA467D">
        <w:rPr>
          <w:snapToGrid w:val="0"/>
          <w:sz w:val="22"/>
          <w:szCs w:val="22"/>
        </w:rPr>
        <w:t xml:space="preserve">4.1.2. </w:t>
      </w:r>
      <w:r w:rsidR="00E646E6">
        <w:rPr>
          <w:snapToGrid w:val="0"/>
          <w:sz w:val="22"/>
          <w:szCs w:val="22"/>
        </w:rPr>
        <w:t xml:space="preserve">Здійснити передачу Газу </w:t>
      </w:r>
      <w:r w:rsidR="00E646E6" w:rsidRPr="00561D38">
        <w:rPr>
          <w:rFonts w:eastAsiaTheme="minorEastAsia"/>
          <w:sz w:val="22"/>
          <w:szCs w:val="22"/>
        </w:rPr>
        <w:t>шляхом розміщення відповідних Торгових сповіщень</w:t>
      </w:r>
      <w:r w:rsidR="00E646E6">
        <w:rPr>
          <w:sz w:val="23"/>
          <w:szCs w:val="23"/>
          <w:lang w:eastAsia="uk-UA"/>
        </w:rPr>
        <w:t xml:space="preserve"> </w:t>
      </w:r>
      <w:r w:rsidRPr="00561D38">
        <w:rPr>
          <w:snapToGrid w:val="0"/>
          <w:sz w:val="22"/>
          <w:szCs w:val="22"/>
        </w:rPr>
        <w:t xml:space="preserve">через </w:t>
      </w:r>
      <w:r w:rsidR="00561D38" w:rsidRPr="00561D38">
        <w:rPr>
          <w:snapToGrid w:val="0"/>
          <w:sz w:val="22"/>
          <w:szCs w:val="22"/>
        </w:rPr>
        <w:t>Інформаційну платформу</w:t>
      </w:r>
      <w:r w:rsidRPr="00561D38">
        <w:rPr>
          <w:sz w:val="22"/>
          <w:szCs w:val="22"/>
          <w:lang w:eastAsia="uk-UA"/>
        </w:rPr>
        <w:t xml:space="preserve"> ТОВ «ОПЕРАТОР ГАЗОТРАНСПОРТНОЇ СИСТЕМИ УКРАЇНИ»</w:t>
      </w:r>
      <w:r w:rsidRPr="00561D38">
        <w:rPr>
          <w:snapToGrid w:val="0"/>
          <w:sz w:val="22"/>
          <w:szCs w:val="22"/>
        </w:rPr>
        <w:t xml:space="preserve">, або </w:t>
      </w:r>
      <w:r w:rsidRPr="00561D38">
        <w:rPr>
          <w:rFonts w:eastAsiaTheme="minorEastAsia"/>
          <w:sz w:val="22"/>
          <w:szCs w:val="22"/>
        </w:rPr>
        <w:t xml:space="preserve">через </w:t>
      </w:r>
      <w:r w:rsidR="00E646E6" w:rsidRPr="00561D38">
        <w:rPr>
          <w:rFonts w:eastAsiaTheme="minorEastAsia"/>
          <w:sz w:val="22"/>
          <w:szCs w:val="22"/>
        </w:rPr>
        <w:t>Інформаційн</w:t>
      </w:r>
      <w:r w:rsidR="00E646E6">
        <w:rPr>
          <w:rFonts w:eastAsiaTheme="minorEastAsia"/>
          <w:sz w:val="22"/>
          <w:szCs w:val="22"/>
        </w:rPr>
        <w:t>у</w:t>
      </w:r>
      <w:r w:rsidR="00E646E6" w:rsidRPr="00561D38">
        <w:rPr>
          <w:rFonts w:eastAsiaTheme="minorEastAsia"/>
          <w:sz w:val="22"/>
          <w:szCs w:val="22"/>
        </w:rPr>
        <w:t xml:space="preserve"> платформ</w:t>
      </w:r>
      <w:r w:rsidR="00E646E6">
        <w:rPr>
          <w:rFonts w:eastAsiaTheme="minorEastAsia"/>
          <w:sz w:val="22"/>
          <w:szCs w:val="22"/>
        </w:rPr>
        <w:t>у О</w:t>
      </w:r>
      <w:r w:rsidR="00E646E6" w:rsidRPr="00561D38">
        <w:rPr>
          <w:rFonts w:eastAsiaTheme="minorEastAsia"/>
          <w:sz w:val="22"/>
          <w:szCs w:val="22"/>
        </w:rPr>
        <w:t xml:space="preserve">ператора газосховищ </w:t>
      </w:r>
      <w:r w:rsidRPr="00561D38">
        <w:rPr>
          <w:sz w:val="22"/>
          <w:szCs w:val="22"/>
        </w:rPr>
        <w:t>АТ «УКРТРАНСГАЗ»</w:t>
      </w:r>
      <w:r w:rsidR="006E78F3">
        <w:rPr>
          <w:sz w:val="22"/>
          <w:szCs w:val="22"/>
        </w:rPr>
        <w:t>.</w:t>
      </w:r>
      <w:r w:rsidRPr="00561D38">
        <w:rPr>
          <w:sz w:val="22"/>
          <w:szCs w:val="22"/>
        </w:rPr>
        <w:t xml:space="preserve"> </w:t>
      </w:r>
    </w:p>
    <w:p w14:paraId="2A7294AD" w14:textId="77777777" w:rsidR="00BF01DC" w:rsidRPr="00FA467D" w:rsidRDefault="00BF01DC" w:rsidP="00BF01DC">
      <w:pPr>
        <w:tabs>
          <w:tab w:val="left" w:pos="567"/>
          <w:tab w:val="left" w:pos="709"/>
        </w:tabs>
        <w:spacing w:line="259" w:lineRule="auto"/>
        <w:ind w:firstLine="566"/>
        <w:jc w:val="both"/>
        <w:rPr>
          <w:sz w:val="22"/>
          <w:szCs w:val="22"/>
        </w:rPr>
      </w:pPr>
      <w:r w:rsidRPr="00FA467D">
        <w:rPr>
          <w:sz w:val="22"/>
          <w:szCs w:val="22"/>
        </w:rPr>
        <w:t>4.1.3. До 05-го числа місяця, що слідує за звітним, оформити з Оптовим покупцем Акт</w:t>
      </w:r>
      <w:r w:rsidRPr="00FA467D">
        <w:rPr>
          <w:sz w:val="22"/>
          <w:szCs w:val="22"/>
          <w:lang w:val="ru-RU"/>
        </w:rPr>
        <w:t xml:space="preserve"> (Акти)</w:t>
      </w:r>
      <w:r w:rsidRPr="00FA467D">
        <w:rPr>
          <w:sz w:val="22"/>
          <w:szCs w:val="22"/>
        </w:rPr>
        <w:t xml:space="preserve"> приймання-передачі газу, що підтверджує</w:t>
      </w:r>
      <w:r w:rsidRPr="00FA467D">
        <w:rPr>
          <w:sz w:val="22"/>
          <w:szCs w:val="22"/>
          <w:lang w:val="ru-RU"/>
        </w:rPr>
        <w:t>(-ють)</w:t>
      </w:r>
      <w:r w:rsidRPr="00FA467D">
        <w:rPr>
          <w:sz w:val="22"/>
          <w:szCs w:val="22"/>
        </w:rPr>
        <w:t xml:space="preserve"> фактично п</w:t>
      </w:r>
      <w:r w:rsidR="003F4027">
        <w:rPr>
          <w:sz w:val="22"/>
          <w:szCs w:val="22"/>
        </w:rPr>
        <w:t>ереданий обсяг Газу по Договору.</w:t>
      </w:r>
    </w:p>
    <w:p w14:paraId="08BE854C" w14:textId="77777777" w:rsidR="00BF01DC" w:rsidRPr="00FA467D" w:rsidRDefault="00BF01DC" w:rsidP="00BF01DC">
      <w:pPr>
        <w:tabs>
          <w:tab w:val="left" w:pos="567"/>
        </w:tabs>
        <w:spacing w:line="259" w:lineRule="auto"/>
        <w:ind w:firstLine="566"/>
        <w:jc w:val="both"/>
        <w:rPr>
          <w:b/>
          <w:sz w:val="22"/>
          <w:szCs w:val="22"/>
        </w:rPr>
      </w:pPr>
      <w:r w:rsidRPr="00FA467D">
        <w:rPr>
          <w:sz w:val="22"/>
          <w:szCs w:val="22"/>
        </w:rPr>
        <w:t xml:space="preserve">4.2. </w:t>
      </w:r>
      <w:r w:rsidRPr="00FA467D">
        <w:rPr>
          <w:b/>
          <w:sz w:val="22"/>
          <w:szCs w:val="22"/>
        </w:rPr>
        <w:t>Оптовий покупець зобов’язаний:</w:t>
      </w:r>
    </w:p>
    <w:p w14:paraId="100C5CED" w14:textId="77777777" w:rsidR="00BF01DC" w:rsidRPr="006E78F3" w:rsidRDefault="00BF01DC" w:rsidP="00BF01DC">
      <w:pPr>
        <w:tabs>
          <w:tab w:val="left" w:pos="567"/>
        </w:tabs>
        <w:spacing w:line="259" w:lineRule="auto"/>
        <w:ind w:firstLine="566"/>
        <w:jc w:val="both"/>
        <w:rPr>
          <w:sz w:val="22"/>
          <w:szCs w:val="22"/>
        </w:rPr>
      </w:pPr>
      <w:r w:rsidRPr="00FA467D">
        <w:rPr>
          <w:sz w:val="22"/>
          <w:szCs w:val="22"/>
        </w:rPr>
        <w:t xml:space="preserve">4.2.1. </w:t>
      </w:r>
      <w:r w:rsidRPr="006E78F3">
        <w:rPr>
          <w:sz w:val="22"/>
          <w:szCs w:val="22"/>
        </w:rPr>
        <w:t xml:space="preserve">Прийняти Газ </w:t>
      </w:r>
      <w:r w:rsidRPr="006E78F3">
        <w:rPr>
          <w:snapToGrid w:val="0"/>
          <w:sz w:val="22"/>
          <w:szCs w:val="22"/>
        </w:rPr>
        <w:t xml:space="preserve">на віртуальній точці продажу в системі магістральних газопроводів або </w:t>
      </w:r>
      <w:r w:rsidRPr="006E78F3">
        <w:rPr>
          <w:snapToGrid w:val="0"/>
          <w:color w:val="FF0000"/>
          <w:sz w:val="22"/>
          <w:szCs w:val="22"/>
        </w:rPr>
        <w:t xml:space="preserve"> </w:t>
      </w:r>
      <w:r w:rsidRPr="003F4027">
        <w:rPr>
          <w:rFonts w:eastAsiaTheme="minorEastAsia"/>
          <w:sz w:val="22"/>
          <w:szCs w:val="22"/>
        </w:rPr>
        <w:t xml:space="preserve">в підземних сховищах газу (ПСГ) </w:t>
      </w:r>
      <w:r w:rsidR="006E78F3" w:rsidRPr="006E78F3">
        <w:rPr>
          <w:rFonts w:eastAsiaTheme="minorEastAsia"/>
          <w:sz w:val="22"/>
          <w:szCs w:val="22"/>
        </w:rPr>
        <w:t>шляхом розміщення відповідних Торгових сповіщень через Інформаційну платформу ТОВ «ОПЕРАТОР ГАЗОТРАНСПОРТНОЇ СИСТЕМИ УКРАЇНИ», або через Інформаційну платформу Оператора газосховищ АТ «УКРТРАНСГАЗ»</w:t>
      </w:r>
      <w:r w:rsidR="006E78F3">
        <w:rPr>
          <w:rFonts w:eastAsiaTheme="minorEastAsia"/>
          <w:sz w:val="22"/>
          <w:szCs w:val="22"/>
        </w:rPr>
        <w:t xml:space="preserve">, </w:t>
      </w:r>
      <w:r w:rsidRPr="006E78F3">
        <w:rPr>
          <w:sz w:val="22"/>
          <w:szCs w:val="22"/>
        </w:rPr>
        <w:t>в обсязі та на умовах, передбачених Договором.</w:t>
      </w:r>
    </w:p>
    <w:p w14:paraId="455598EF" w14:textId="77777777" w:rsidR="00BF01DC" w:rsidRPr="00FA467D" w:rsidRDefault="00BF01DC" w:rsidP="00BF01DC">
      <w:pPr>
        <w:tabs>
          <w:tab w:val="left" w:pos="567"/>
        </w:tabs>
        <w:spacing w:line="259" w:lineRule="auto"/>
        <w:ind w:firstLine="566"/>
        <w:jc w:val="both"/>
        <w:rPr>
          <w:sz w:val="22"/>
          <w:szCs w:val="22"/>
        </w:rPr>
      </w:pPr>
      <w:r w:rsidRPr="00FA467D">
        <w:rPr>
          <w:sz w:val="22"/>
          <w:szCs w:val="22"/>
        </w:rPr>
        <w:t>4.2.2. Оплатити Оптовому продавцю загальну вартість Газу, що передається, на умовах згідно з п.2.4. та п.2.5. цього Договору.</w:t>
      </w:r>
    </w:p>
    <w:p w14:paraId="7FD8E26F" w14:textId="77777777" w:rsidR="00BF01DC" w:rsidRPr="00FA467D" w:rsidRDefault="00BF01DC" w:rsidP="00BF01DC">
      <w:pPr>
        <w:tabs>
          <w:tab w:val="left" w:pos="567"/>
        </w:tabs>
        <w:spacing w:line="259" w:lineRule="auto"/>
        <w:ind w:firstLine="566"/>
        <w:jc w:val="both"/>
        <w:rPr>
          <w:sz w:val="22"/>
          <w:szCs w:val="22"/>
        </w:rPr>
      </w:pPr>
      <w:r w:rsidRPr="00FA467D">
        <w:rPr>
          <w:sz w:val="22"/>
          <w:szCs w:val="22"/>
        </w:rPr>
        <w:t>4.2.3. Використовувати отриманий Газ у відповідності із встановленими нормами та правилами, що регулюють сферу споживання та використання Газу.</w:t>
      </w:r>
    </w:p>
    <w:p w14:paraId="3E73C5D1" w14:textId="77777777" w:rsidR="00BF01DC" w:rsidRPr="00FA467D" w:rsidRDefault="00BF01DC" w:rsidP="00BF01DC">
      <w:pPr>
        <w:tabs>
          <w:tab w:val="left" w:pos="567"/>
        </w:tabs>
        <w:spacing w:line="259" w:lineRule="auto"/>
        <w:ind w:firstLine="566"/>
        <w:jc w:val="both"/>
        <w:rPr>
          <w:sz w:val="22"/>
          <w:szCs w:val="22"/>
        </w:rPr>
      </w:pPr>
      <w:r w:rsidRPr="00FA467D">
        <w:rPr>
          <w:sz w:val="22"/>
          <w:szCs w:val="22"/>
        </w:rPr>
        <w:t xml:space="preserve">4.2.4. До 05-го числа місяця, що слідує за звітним, оформити з Оптовим продавцем Акт </w:t>
      </w:r>
      <w:r w:rsidRPr="00FA467D">
        <w:rPr>
          <w:sz w:val="22"/>
          <w:szCs w:val="22"/>
          <w:lang w:val="ru-RU"/>
        </w:rPr>
        <w:t xml:space="preserve">(Акти) </w:t>
      </w:r>
      <w:r w:rsidRPr="00FA467D">
        <w:rPr>
          <w:sz w:val="22"/>
          <w:szCs w:val="22"/>
        </w:rPr>
        <w:t>приймання-передачі Газу, що підтвердж</w:t>
      </w:r>
      <w:r w:rsidR="00487D98">
        <w:rPr>
          <w:sz w:val="22"/>
          <w:szCs w:val="22"/>
        </w:rPr>
        <w:t>у</w:t>
      </w:r>
      <w:r w:rsidRPr="00FA467D">
        <w:rPr>
          <w:sz w:val="22"/>
          <w:szCs w:val="22"/>
          <w:lang w:val="ru-RU"/>
        </w:rPr>
        <w:t xml:space="preserve">ють </w:t>
      </w:r>
      <w:r w:rsidRPr="00FA467D">
        <w:rPr>
          <w:sz w:val="22"/>
          <w:szCs w:val="22"/>
        </w:rPr>
        <w:t xml:space="preserve">фактично отриманий обсяг Газу. У разі не повернення Оптовим покупцем переданого йому Оптовим продавцем Акту </w:t>
      </w:r>
      <w:r w:rsidRPr="00FA467D">
        <w:rPr>
          <w:sz w:val="22"/>
          <w:szCs w:val="22"/>
          <w:lang w:val="ru-RU"/>
        </w:rPr>
        <w:t xml:space="preserve">(Актів) </w:t>
      </w:r>
      <w:r w:rsidRPr="00FA467D">
        <w:rPr>
          <w:sz w:val="22"/>
          <w:szCs w:val="22"/>
        </w:rPr>
        <w:t>прийому-передачі Газу (фактично переданого Газу), або відсутності вмотивованої відмови Оптового покупця від підписання відповідних Актів у цей же строк, такі Акти вважаються підписаними, а Газ переданим Оптовому покупцю.</w:t>
      </w:r>
    </w:p>
    <w:p w14:paraId="7A78C8C0" w14:textId="77777777" w:rsidR="00BF01DC" w:rsidRPr="00FA467D" w:rsidRDefault="00BF01DC" w:rsidP="00BF01DC">
      <w:pPr>
        <w:tabs>
          <w:tab w:val="left" w:pos="567"/>
        </w:tabs>
        <w:spacing w:line="259" w:lineRule="auto"/>
        <w:ind w:firstLine="566"/>
        <w:jc w:val="both"/>
        <w:rPr>
          <w:sz w:val="22"/>
          <w:szCs w:val="22"/>
        </w:rPr>
      </w:pPr>
      <w:r w:rsidRPr="00FA467D">
        <w:rPr>
          <w:sz w:val="22"/>
          <w:szCs w:val="22"/>
        </w:rPr>
        <w:lastRenderedPageBreak/>
        <w:t>4.2.5. На вимогу Оптового продавця підписати акти звірки розрахунків по Договору та по відповідним Додатковим угода до цього Договору.</w:t>
      </w:r>
    </w:p>
    <w:p w14:paraId="06BA6830" w14:textId="77777777" w:rsidR="00BF01DC" w:rsidRPr="00FA467D" w:rsidRDefault="00BF01DC" w:rsidP="00BF01DC">
      <w:pPr>
        <w:tabs>
          <w:tab w:val="left" w:pos="567"/>
        </w:tabs>
        <w:spacing w:line="259" w:lineRule="auto"/>
        <w:ind w:firstLine="566"/>
        <w:jc w:val="both"/>
        <w:rPr>
          <w:sz w:val="22"/>
          <w:szCs w:val="22"/>
        </w:rPr>
      </w:pPr>
    </w:p>
    <w:p w14:paraId="383BA56C" w14:textId="77777777" w:rsidR="00BF01DC" w:rsidRPr="00FA467D" w:rsidRDefault="00BF01DC" w:rsidP="00BF01DC">
      <w:pPr>
        <w:widowControl w:val="0"/>
        <w:numPr>
          <w:ilvl w:val="0"/>
          <w:numId w:val="1"/>
        </w:numPr>
        <w:spacing w:line="259" w:lineRule="auto"/>
        <w:ind w:left="0" w:firstLine="566"/>
        <w:jc w:val="center"/>
        <w:rPr>
          <w:b/>
          <w:snapToGrid w:val="0"/>
          <w:sz w:val="22"/>
          <w:szCs w:val="22"/>
        </w:rPr>
      </w:pPr>
      <w:r w:rsidRPr="00FA467D">
        <w:rPr>
          <w:b/>
          <w:snapToGrid w:val="0"/>
          <w:sz w:val="22"/>
          <w:szCs w:val="22"/>
        </w:rPr>
        <w:t>ВІДПОВІДАЛЬНІСТЬ СТОРІН</w:t>
      </w:r>
    </w:p>
    <w:p w14:paraId="6345EB9C"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5.1. За невиконання або неналежне виконання своїх зобов’язань за даним Договором Сторони несуть відповідальність згідно з цим Договором та чинним законодавством України.</w:t>
      </w:r>
    </w:p>
    <w:p w14:paraId="0C6CB58A"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5.2. За ухилення  від підписання та надання Актів приймання-передачі Газу у передбачені Договором строки, - винна сторона сплачує на користь іншої сторони пеню у розмірі 0,1% від вартості планового обсягу Газу за кожний день такого прострочення.</w:t>
      </w:r>
    </w:p>
    <w:p w14:paraId="417D17E5"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5.3. За часткову або повну відмову Оптового покупця від прийняття Газу, Оптовий покупець сплачує на користь Оптового продавця - штраф у розмірі різниці між договірною вартістю обсягу Газу від прийняття якого відмовився Оптовий покупець та вартістю обсягу цього Газу, який Оптовий продавець був змушений реалізувати в ТОВ «ОПЕРАТОР ГАЗОТРАНСПОРТНОЇ СИСТЕМИ УКРАЇНИ» через відмову Оптового покупця від його прийняття. Стягнення цього штрафу є право Оптового продавця.</w:t>
      </w:r>
    </w:p>
    <w:p w14:paraId="770A7ED6"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5.4. За часткову або повну необґрунтовану відмову Оптового продавця поставити обумовлений об’єм Газу, Оптовий продавець сплачує на користь Оптового покупця - штраф у розмірі різниці між договірною вартістю обсягу Газу поставку якого не здійснив Оптовий продавець та вартістю обсягу цього Газу, який Оптовий покупець був змушений придбати в ТОВ «ОПЕРАТОР ГАЗОТРАНСПОРТНОЇ СИСТЕМИ УКРАЇНИ» через відмову Оптового продавця від поставки. Стягнення цього штрафу є право Оптового покупця.</w:t>
      </w:r>
    </w:p>
    <w:p w14:paraId="68B0BEFE"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5.5. За порушення Оптовим покупцем грошових зобов’язань (умов та строків розрахунків) згідно з п.2.4. та п.2.5. Договору, Оптовий покупець сплачує на користь Оптового продавця</w:t>
      </w:r>
      <w:bookmarkStart w:id="0" w:name="OLE_LINK1"/>
      <w:bookmarkStart w:id="1" w:name="OLE_LINK2"/>
      <w:r w:rsidRPr="00FA467D">
        <w:rPr>
          <w:snapToGrid w:val="0"/>
          <w:sz w:val="22"/>
          <w:szCs w:val="22"/>
        </w:rPr>
        <w:t xml:space="preserve">, крім суми заборгованості з урахуванням встановленого індексу інфляції та трьох відсотків річних за весь час прострочення, - пеню за кожний день прострочення у розмірі подвійної облікової ставки НБУ, що діяла у період, за який сплачується пеня від суми простроченого платежу, та додатково – штраф у розмірі 1% (один відсоток) від суми </w:t>
      </w:r>
      <w:bookmarkEnd w:id="0"/>
      <w:bookmarkEnd w:id="1"/>
      <w:r w:rsidRPr="00FA467D">
        <w:rPr>
          <w:snapToGrid w:val="0"/>
          <w:sz w:val="22"/>
          <w:szCs w:val="22"/>
        </w:rPr>
        <w:t xml:space="preserve">простроченого платежу, а у разі прострочення платежу на строк понад 10 календарних днів – додатково штраф у розмірі 5% (п’ять відсотків) від суми простроченого платежу. </w:t>
      </w:r>
    </w:p>
    <w:p w14:paraId="5F9BFBCD"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 xml:space="preserve">5.6. За порушення Оптовим покупцем грошових зобов’язань згідно з п.2.4., п.2.5 та п.2.7. Договору, Оптовий продавець має право зменшити обсяг поставки Газу до рівня фактичних платежів, або не передавати/припинити передачу Газу Оптовому покупцю, або розірвати Договір в односторонньому порядку і, відповідно, повернути Оптовому покупцю суму перерахованих ним коштів в рахунок оплати обсягу Газу, за виключенням нарахованих Оптовим продавцем санкцій (пені/штрафу тощо). Про таке своє рішення Оптовий продавець повідомляє Оптовому покупцю письмово. </w:t>
      </w:r>
    </w:p>
    <w:p w14:paraId="7E17C607"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5.7. За порушення Оптовим покупцем умов оплати Газу по Договору, Оптовий продавець в односторонньому порядку має право нарахувати господарські санкції, передбачені Договором за таке порушення, та здійснити зарахування вже отриманих від Оптового покупця коштів (часткової оплати) по Договору в рахунок стягнення суми зазначених господарських санкцій (пені, штрафу тощо).</w:t>
      </w:r>
    </w:p>
    <w:p w14:paraId="71150396"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5.8. Сума грошових зобов‘язань Оптового покупця за обсяг отриманого по Договору Газу збільшується на суму нарахованих та стягнутих Оптовим продавцем згідно п.5.5. та п.5.6. Договору господарських санкцій.</w:t>
      </w:r>
    </w:p>
    <w:p w14:paraId="4E3773DF"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 xml:space="preserve">5.9. Сплата Оптовим покупцем господарських санкцій за даним Договором не звільняє його від виконання основного зобов’язання та відшкодування збитків, понесених Оптовим продавцем з вини Оптового покупця. </w:t>
      </w:r>
    </w:p>
    <w:p w14:paraId="40651EE2"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5.10. У разі неможливості Оптового продавця передати Газ Оптовому покупцю відповідно до умов Договору, Оптовий продавець зобов‘язується протягом 20 (двадцяти) банківських днів повернути Оптовому покупцю сплачену останнім вартість Газу по Договору та сплатити Оптовому покупцю штраф в розмірі 10% від вартості недопоставленого Газу. За такої умови Оптовим покупцем пункти 4.2.1- 4.2.5 не виконуються.</w:t>
      </w:r>
    </w:p>
    <w:p w14:paraId="025E9B06"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5.11. Пеня, передбачена даним Розділом Договору, нараховується за увесь період прострочення виконання зобов‘язань.</w:t>
      </w:r>
    </w:p>
    <w:p w14:paraId="026DDD45"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lastRenderedPageBreak/>
        <w:t>5.12. Сторони встановили позовну давність на стягнення неустойки (пені, штрафу), передбачених даним Розділом Договору, строком у 2 (два роки).</w:t>
      </w:r>
    </w:p>
    <w:p w14:paraId="4BCE5A5D" w14:textId="77777777" w:rsidR="00BF01DC" w:rsidRPr="00FA467D" w:rsidRDefault="00BF01DC" w:rsidP="00BF01DC">
      <w:pPr>
        <w:widowControl w:val="0"/>
        <w:spacing w:line="259" w:lineRule="auto"/>
        <w:ind w:firstLine="566"/>
        <w:jc w:val="both"/>
        <w:rPr>
          <w:sz w:val="22"/>
          <w:szCs w:val="22"/>
        </w:rPr>
      </w:pPr>
      <w:r w:rsidRPr="00FA467D">
        <w:rPr>
          <w:snapToGrid w:val="0"/>
          <w:sz w:val="22"/>
          <w:szCs w:val="22"/>
        </w:rPr>
        <w:t>5.13.</w:t>
      </w:r>
      <w:r w:rsidRPr="00FA467D">
        <w:rPr>
          <w:sz w:val="22"/>
          <w:szCs w:val="22"/>
        </w:rPr>
        <w:t xml:space="preserve"> Оптовий покупець зобов’язаний не пізніше 17 числа місяця, що слідує за звітним місяцем, відшкодувати Оптовому продавцю у повному обсязі збитки, понесені Оптового продавця внаслідок недотримання Оптовим покупцем щодобового споживання планового обсягу газу у звітному місяці</w:t>
      </w:r>
    </w:p>
    <w:p w14:paraId="466D7866" w14:textId="77777777" w:rsidR="00BF01DC" w:rsidRPr="00FA467D" w:rsidRDefault="00BF01DC" w:rsidP="00BF01DC">
      <w:pPr>
        <w:pStyle w:val="a9"/>
        <w:spacing w:before="0" w:beforeAutospacing="0" w:after="0" w:afterAutospacing="0"/>
        <w:ind w:firstLine="567"/>
        <w:jc w:val="both"/>
        <w:rPr>
          <w:sz w:val="22"/>
          <w:szCs w:val="22"/>
          <w:lang w:eastAsia="ru-RU"/>
        </w:rPr>
      </w:pPr>
      <w:r w:rsidRPr="00FA467D">
        <w:rPr>
          <w:sz w:val="22"/>
          <w:szCs w:val="22"/>
          <w:lang w:eastAsia="ru-RU"/>
        </w:rPr>
        <w:t>При цьому, загальна сума збитків, які відшкодовуються Оптовим покупцем за цим пунктом Договору, не повинна перевищувати та/або бути меншою суми реальних збитків Оптового продавця за недотримання Оптовим покупцем щодобового планового обсягу споживання Газу, які понесені Оптовим продавцем у формі різниці вартості купівлі/продажу (із розрахунку ціни за 1тис.куб.м) в Оператора ГТС природного газу для щодобового балансування постачання Газу Оптовому покупцю на відповідний газовий (звітний) місяць.</w:t>
      </w:r>
    </w:p>
    <w:p w14:paraId="70B0B259" w14:textId="77777777" w:rsidR="00BF01DC" w:rsidRPr="00FA467D" w:rsidRDefault="00BF01DC" w:rsidP="00BF01DC">
      <w:pPr>
        <w:pStyle w:val="1"/>
        <w:widowControl w:val="0"/>
        <w:ind w:right="-121" w:firstLine="567"/>
        <w:jc w:val="both"/>
        <w:rPr>
          <w:snapToGrid/>
          <w:sz w:val="22"/>
          <w:szCs w:val="22"/>
          <w:lang w:val="uk-UA"/>
        </w:rPr>
      </w:pPr>
      <w:r w:rsidRPr="00FA467D">
        <w:rPr>
          <w:snapToGrid/>
          <w:sz w:val="22"/>
          <w:szCs w:val="22"/>
          <w:lang w:val="uk-UA"/>
        </w:rPr>
        <w:t>Підтвердженням суми збитків Оптового продавця є щодобові та місячна алокації по Оптовому покупцю за газовий (звітний) місяць та фактична вартість купівлі/продажу природного газу (із розрахунку ціни 1тис.куб.м) Оператором ГТС для балансування Оптового продавця у такому газовому (звітному) місяці.</w:t>
      </w:r>
    </w:p>
    <w:p w14:paraId="45B7039B" w14:textId="77777777" w:rsidR="00BF01DC" w:rsidRPr="00FA467D" w:rsidRDefault="00BF01DC" w:rsidP="00BF01DC">
      <w:pPr>
        <w:widowControl w:val="0"/>
        <w:spacing w:line="259" w:lineRule="auto"/>
        <w:ind w:firstLine="566"/>
        <w:jc w:val="both"/>
        <w:rPr>
          <w:sz w:val="22"/>
          <w:szCs w:val="22"/>
        </w:rPr>
      </w:pPr>
    </w:p>
    <w:p w14:paraId="19123424" w14:textId="77777777" w:rsidR="00BF01DC" w:rsidRPr="00FA467D" w:rsidRDefault="00BF01DC" w:rsidP="00BF01DC">
      <w:pPr>
        <w:widowControl w:val="0"/>
        <w:numPr>
          <w:ilvl w:val="0"/>
          <w:numId w:val="1"/>
        </w:numPr>
        <w:tabs>
          <w:tab w:val="left" w:pos="1134"/>
        </w:tabs>
        <w:spacing w:line="259" w:lineRule="auto"/>
        <w:ind w:left="0" w:firstLine="566"/>
        <w:jc w:val="center"/>
        <w:rPr>
          <w:b/>
          <w:snapToGrid w:val="0"/>
          <w:sz w:val="22"/>
          <w:szCs w:val="22"/>
        </w:rPr>
      </w:pPr>
      <w:r w:rsidRPr="00FA467D">
        <w:rPr>
          <w:b/>
          <w:snapToGrid w:val="0"/>
          <w:sz w:val="22"/>
          <w:szCs w:val="22"/>
        </w:rPr>
        <w:t>ПОРЯДОК ВИРІШЕННЯ СПОРІВ</w:t>
      </w:r>
    </w:p>
    <w:p w14:paraId="6A6712F5"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6.1. Спори, що виникли із цього Договору, вирішуються шляхом двосторонніх переговорів уповноваженими представниками Сторін. У випадку недосягнення згоди шляхом переговорів, суперечки передаються на вирішення в господарські суди України і розглядаються в установленому порядку згідно із законодавством України.</w:t>
      </w:r>
    </w:p>
    <w:p w14:paraId="0F4F1E98" w14:textId="77777777" w:rsidR="00BF01DC" w:rsidRPr="00FA467D" w:rsidRDefault="00BF01DC" w:rsidP="00BF01DC">
      <w:pPr>
        <w:widowControl w:val="0"/>
        <w:spacing w:line="259" w:lineRule="auto"/>
        <w:ind w:firstLine="566"/>
        <w:jc w:val="both"/>
        <w:rPr>
          <w:snapToGrid w:val="0"/>
          <w:sz w:val="22"/>
          <w:szCs w:val="22"/>
        </w:rPr>
      </w:pPr>
    </w:p>
    <w:p w14:paraId="69555BAC" w14:textId="77777777" w:rsidR="00BF01DC" w:rsidRPr="00FA467D" w:rsidRDefault="00BF01DC" w:rsidP="00BF01DC">
      <w:pPr>
        <w:widowControl w:val="0"/>
        <w:numPr>
          <w:ilvl w:val="0"/>
          <w:numId w:val="1"/>
        </w:numPr>
        <w:spacing w:line="259" w:lineRule="auto"/>
        <w:ind w:left="0"/>
        <w:jc w:val="center"/>
        <w:rPr>
          <w:b/>
          <w:snapToGrid w:val="0"/>
          <w:sz w:val="22"/>
          <w:szCs w:val="22"/>
        </w:rPr>
      </w:pPr>
      <w:r w:rsidRPr="00FA467D">
        <w:rPr>
          <w:b/>
          <w:snapToGrid w:val="0"/>
          <w:sz w:val="22"/>
          <w:szCs w:val="22"/>
        </w:rPr>
        <w:t>ОБСТАВИНИ, ЩО ВИКЛЮЧАЮТЬ ВІДПОВІДАЛЬНІСТЬ</w:t>
      </w:r>
    </w:p>
    <w:p w14:paraId="0AAAC701"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14:paraId="54A12BF5"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7.2.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p>
    <w:p w14:paraId="4620317E"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7.2.1. страйки, локаути та інші виробничі конфлікти;</w:t>
      </w:r>
    </w:p>
    <w:p w14:paraId="5C17804B"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7.2.2. законодавчі акти, закони, підзаконні акти, правила, постанови та/або накази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незаконним виконання будь-якою із Сторін її зобов’язання за цим Договором;</w:t>
      </w:r>
    </w:p>
    <w:p w14:paraId="0CA1AF11"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7.2.3. 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p>
    <w:p w14:paraId="31C5CF48"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7.2.4.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0CADC82A"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7.2.5. вибухи, пожежі, аварії, поломки або відмови механізмів/переробного обладнання на газотранспортній системі або у видобувній системі;</w:t>
      </w:r>
    </w:p>
    <w:p w14:paraId="01E49FEB"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7.2.6. подія форс-мажору, належним чином оголошена за договірними домовленостями будь-якої із Сторін з</w:t>
      </w:r>
      <w:r w:rsidRPr="00FA467D">
        <w:rPr>
          <w:sz w:val="23"/>
          <w:szCs w:val="23"/>
          <w:lang w:eastAsia="uk-UA"/>
        </w:rPr>
        <w:t xml:space="preserve"> </w:t>
      </w:r>
      <w:r w:rsidRPr="00FA467D">
        <w:rPr>
          <w:snapToGrid w:val="0"/>
          <w:sz w:val="22"/>
          <w:szCs w:val="22"/>
        </w:rPr>
        <w:t>ТОВ «</w:t>
      </w:r>
      <w:r w:rsidRPr="00FA467D">
        <w:rPr>
          <w:snapToGrid w:val="0"/>
          <w:sz w:val="22"/>
          <w:szCs w:val="22"/>
          <w:lang w:val="ru-RU"/>
        </w:rPr>
        <w:t>ОПЕРАТОР ГАЗОТРАНСПОРТНОЇ СИСТЕМИ УКРА</w:t>
      </w:r>
      <w:r w:rsidRPr="00FA467D">
        <w:rPr>
          <w:snapToGrid w:val="0"/>
          <w:sz w:val="22"/>
          <w:szCs w:val="22"/>
        </w:rPr>
        <w:t>Ї</w:t>
      </w:r>
      <w:r w:rsidRPr="00FA467D">
        <w:rPr>
          <w:snapToGrid w:val="0"/>
          <w:sz w:val="22"/>
          <w:szCs w:val="22"/>
          <w:lang w:val="ru-RU"/>
        </w:rPr>
        <w:t>НИ»</w:t>
      </w:r>
      <w:r w:rsidRPr="00FA467D">
        <w:rPr>
          <w:snapToGrid w:val="0"/>
          <w:sz w:val="22"/>
          <w:szCs w:val="22"/>
        </w:rPr>
        <w:t xml:space="preserve"> відносно доступу до газотранспортної системи, що стосується передачі і прийняття Газу за цим Договором.</w:t>
      </w:r>
    </w:p>
    <w:p w14:paraId="3AD7B7BD"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 xml:space="preserve">7.3. Сторона не буде вважатись такою, що порушує будь-яке із своїх зобов’язань за цим Договором і не буде нести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 </w:t>
      </w:r>
    </w:p>
    <w:p w14:paraId="00B09E70"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7.4. Достатнім доказом дії форс-мажорних обставин є документ, виданий Торгово-</w:t>
      </w:r>
      <w:r w:rsidRPr="00FA467D">
        <w:rPr>
          <w:snapToGrid w:val="0"/>
          <w:sz w:val="22"/>
          <w:szCs w:val="22"/>
        </w:rPr>
        <w:lastRenderedPageBreak/>
        <w:t>промисловою палатою України або іншим уповноваженим органом.</w:t>
      </w:r>
    </w:p>
    <w:p w14:paraId="12BAF1D4"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7.5.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повідомлення позбавляє Сторони права посилатися на настання таких обставин.</w:t>
      </w:r>
    </w:p>
    <w:p w14:paraId="28DBFBE7"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7.6. Строк виконання зобов‘язань відкладається відповідно до часу, на протязі якого будуть діяти такі обставини.</w:t>
      </w:r>
    </w:p>
    <w:p w14:paraId="1A5BA081"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7.7.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p>
    <w:p w14:paraId="48292CF2"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7.8. Виникнення зазначених обставин не є підставою для відмови Покупця від сплати Продавцю за Газ, який поставлений до виникнення форс-мажорних обставин.</w:t>
      </w:r>
    </w:p>
    <w:p w14:paraId="6EAE2B52" w14:textId="77777777" w:rsidR="00BF01DC" w:rsidRPr="00FA467D" w:rsidRDefault="00BF01DC" w:rsidP="00BF01DC">
      <w:pPr>
        <w:widowControl w:val="0"/>
        <w:spacing w:line="259" w:lineRule="auto"/>
        <w:ind w:firstLine="566"/>
        <w:jc w:val="both"/>
        <w:rPr>
          <w:snapToGrid w:val="0"/>
          <w:sz w:val="22"/>
          <w:szCs w:val="22"/>
        </w:rPr>
      </w:pPr>
    </w:p>
    <w:p w14:paraId="2AC0E46C" w14:textId="77777777" w:rsidR="00BF01DC" w:rsidRPr="00FA467D" w:rsidRDefault="00BF01DC" w:rsidP="00BF01DC">
      <w:pPr>
        <w:pStyle w:val="a3"/>
        <w:widowControl w:val="0"/>
        <w:numPr>
          <w:ilvl w:val="0"/>
          <w:numId w:val="1"/>
        </w:numPr>
        <w:spacing w:line="259" w:lineRule="auto"/>
        <w:jc w:val="center"/>
        <w:rPr>
          <w:b/>
          <w:snapToGrid w:val="0"/>
          <w:sz w:val="22"/>
          <w:szCs w:val="22"/>
        </w:rPr>
      </w:pPr>
      <w:r w:rsidRPr="00FA467D">
        <w:rPr>
          <w:b/>
          <w:snapToGrid w:val="0"/>
          <w:sz w:val="22"/>
          <w:szCs w:val="22"/>
        </w:rPr>
        <w:t>СТРОК ДІЇ ДОГОВОРУ ТА ІНШІ УМОВИ</w:t>
      </w:r>
    </w:p>
    <w:p w14:paraId="4507D1FC"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 xml:space="preserve">8.1. Цей Договір складений у двох примірниках, набирає чинності з дати його підписання обома Сторонами та скріплення печатками Сторін (дата, вказана у верхньому правому куті першої сторінки Договору) і діє </w:t>
      </w:r>
      <w:r w:rsidRPr="00FA467D">
        <w:rPr>
          <w:b/>
          <w:snapToGrid w:val="0"/>
          <w:sz w:val="22"/>
          <w:szCs w:val="22"/>
        </w:rPr>
        <w:t>до «</w:t>
      </w:r>
      <w:r w:rsidR="00487D98">
        <w:rPr>
          <w:b/>
          <w:snapToGrid w:val="0"/>
          <w:sz w:val="22"/>
          <w:szCs w:val="22"/>
        </w:rPr>
        <w:t>____</w:t>
      </w:r>
      <w:r w:rsidRPr="00FA467D">
        <w:rPr>
          <w:b/>
          <w:snapToGrid w:val="0"/>
          <w:sz w:val="22"/>
          <w:szCs w:val="22"/>
        </w:rPr>
        <w:t xml:space="preserve"> » </w:t>
      </w:r>
      <w:r w:rsidR="00487D98">
        <w:rPr>
          <w:b/>
          <w:snapToGrid w:val="0"/>
          <w:sz w:val="22"/>
          <w:szCs w:val="22"/>
        </w:rPr>
        <w:t>___</w:t>
      </w:r>
      <w:r w:rsidRPr="00FA467D">
        <w:rPr>
          <w:b/>
          <w:snapToGrid w:val="0"/>
          <w:sz w:val="22"/>
          <w:szCs w:val="22"/>
        </w:rPr>
        <w:t>20</w:t>
      </w:r>
      <w:r w:rsidR="00487D98">
        <w:rPr>
          <w:b/>
          <w:snapToGrid w:val="0"/>
          <w:sz w:val="22"/>
          <w:szCs w:val="22"/>
        </w:rPr>
        <w:t>___</w:t>
      </w:r>
      <w:r>
        <w:rPr>
          <w:b/>
          <w:snapToGrid w:val="0"/>
          <w:sz w:val="22"/>
          <w:szCs w:val="22"/>
          <w:lang w:val="ru-RU"/>
        </w:rPr>
        <w:t xml:space="preserve"> </w:t>
      </w:r>
      <w:r w:rsidRPr="00FA467D">
        <w:rPr>
          <w:b/>
          <w:snapToGrid w:val="0"/>
          <w:sz w:val="22"/>
          <w:szCs w:val="22"/>
        </w:rPr>
        <w:t>року</w:t>
      </w:r>
      <w:r w:rsidRPr="00FA467D">
        <w:rPr>
          <w:snapToGrid w:val="0"/>
          <w:sz w:val="22"/>
          <w:szCs w:val="22"/>
        </w:rPr>
        <w:t xml:space="preserve"> включно в частині постачання газу, а в частині взаєморозрахунків – до повного виконання Сторонами взятих на себе зобов’язань. </w:t>
      </w:r>
    </w:p>
    <w:p w14:paraId="580F86B7"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8.2. Всі доповнення, зміни та додатки до цього Договору, а також щодо розірвання або припинення Договору, виконуються у вигляді Додаткових угод, які підписуються Сторонами і являються його невід’ємними частинами.</w:t>
      </w:r>
    </w:p>
    <w:p w14:paraId="66AFEFF9"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8.3. Факсові копії цього Договору та додаткових угод до нього мають юридичну силу до моменту отримання Сторонами їх оригіналів.</w:t>
      </w:r>
    </w:p>
    <w:p w14:paraId="069606F7" w14:textId="77777777" w:rsidR="00BF01DC" w:rsidRPr="00FA467D" w:rsidRDefault="00BF01DC" w:rsidP="00BF01DC">
      <w:pPr>
        <w:widowControl w:val="0"/>
        <w:spacing w:line="259" w:lineRule="auto"/>
        <w:ind w:firstLine="566"/>
        <w:jc w:val="both"/>
        <w:rPr>
          <w:snapToGrid w:val="0"/>
          <w:sz w:val="22"/>
          <w:szCs w:val="22"/>
        </w:rPr>
      </w:pPr>
      <w:r w:rsidRPr="00FA467D">
        <w:rPr>
          <w:snapToGrid w:val="0"/>
          <w:sz w:val="22"/>
          <w:szCs w:val="22"/>
        </w:rPr>
        <w:t>8.4. 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p>
    <w:p w14:paraId="4495ED99" w14:textId="77777777" w:rsidR="00BF01DC" w:rsidRPr="00FA467D" w:rsidRDefault="00BF01DC" w:rsidP="00BF01DC">
      <w:pPr>
        <w:widowControl w:val="0"/>
        <w:spacing w:line="259" w:lineRule="auto"/>
        <w:jc w:val="both"/>
        <w:rPr>
          <w:snapToGrid w:val="0"/>
          <w:sz w:val="22"/>
          <w:szCs w:val="22"/>
        </w:rPr>
      </w:pPr>
      <w:r w:rsidRPr="00FA467D">
        <w:rPr>
          <w:snapToGrid w:val="0"/>
          <w:sz w:val="22"/>
          <w:szCs w:val="22"/>
        </w:rPr>
        <w:t xml:space="preserve">          8.5. Сторони використовують для обміну податковими накладними програмне забезпечення системи «M.E.DocIS», а також Сторони повинні забезпечити доступ до мережі Інтернет.</w:t>
      </w:r>
    </w:p>
    <w:p w14:paraId="46C8E571" w14:textId="77777777" w:rsidR="0020728A" w:rsidRPr="00D03118" w:rsidRDefault="0020728A" w:rsidP="0020728A">
      <w:pPr>
        <w:widowControl w:val="0"/>
        <w:spacing w:line="259" w:lineRule="auto"/>
        <w:jc w:val="both"/>
        <w:rPr>
          <w:snapToGrid w:val="0"/>
          <w:sz w:val="22"/>
          <w:szCs w:val="22"/>
        </w:rPr>
      </w:pPr>
    </w:p>
    <w:p w14:paraId="2416F83E" w14:textId="77777777" w:rsidR="0020728A" w:rsidRPr="00D03118" w:rsidRDefault="0020728A" w:rsidP="0020728A">
      <w:pPr>
        <w:widowControl w:val="0"/>
        <w:spacing w:line="259" w:lineRule="auto"/>
        <w:jc w:val="center"/>
        <w:rPr>
          <w:snapToGrid w:val="0"/>
          <w:sz w:val="22"/>
          <w:szCs w:val="22"/>
        </w:rPr>
      </w:pPr>
      <w:r w:rsidRPr="00D03118">
        <w:rPr>
          <w:b/>
          <w:snapToGrid w:val="0"/>
          <w:sz w:val="22"/>
          <w:szCs w:val="22"/>
        </w:rPr>
        <w:t>9. РЕКВІЗИТИ СТОРІН</w:t>
      </w:r>
    </w:p>
    <w:p w14:paraId="203E3459" w14:textId="77777777" w:rsidR="0020728A" w:rsidRPr="00D03118" w:rsidRDefault="0020728A" w:rsidP="0020728A">
      <w:pPr>
        <w:pStyle w:val="1"/>
        <w:widowControl w:val="0"/>
        <w:spacing w:line="259" w:lineRule="auto"/>
        <w:rPr>
          <w:b/>
          <w:sz w:val="22"/>
          <w:szCs w:val="22"/>
          <w:lang w:val="uk-UA"/>
        </w:rPr>
      </w:pPr>
    </w:p>
    <w:tbl>
      <w:tblPr>
        <w:tblpPr w:leftFromText="180" w:rightFromText="180" w:vertAnchor="text" w:horzAnchor="margin" w:tblpX="-459" w:tblpY="7"/>
        <w:tblW w:w="10521" w:type="dxa"/>
        <w:tblLook w:val="01E0" w:firstRow="1" w:lastRow="1" w:firstColumn="1" w:lastColumn="1" w:noHBand="0" w:noVBand="0"/>
      </w:tblPr>
      <w:tblGrid>
        <w:gridCol w:w="5070"/>
        <w:gridCol w:w="5451"/>
      </w:tblGrid>
      <w:tr w:rsidR="0020728A" w:rsidRPr="00D03118" w14:paraId="524E8BB8" w14:textId="77777777" w:rsidTr="003C4E47">
        <w:trPr>
          <w:trHeight w:val="426"/>
        </w:trPr>
        <w:tc>
          <w:tcPr>
            <w:tcW w:w="5070" w:type="dxa"/>
          </w:tcPr>
          <w:p w14:paraId="0D6AFB4C" w14:textId="77777777" w:rsidR="0020728A" w:rsidRPr="00D03118" w:rsidRDefault="0020728A" w:rsidP="003C4E47">
            <w:pPr>
              <w:spacing w:line="259" w:lineRule="auto"/>
              <w:ind w:firstLine="566"/>
              <w:jc w:val="center"/>
              <w:rPr>
                <w:b/>
                <w:sz w:val="22"/>
                <w:szCs w:val="22"/>
              </w:rPr>
            </w:pPr>
            <w:r>
              <w:rPr>
                <w:b/>
                <w:sz w:val="22"/>
                <w:szCs w:val="22"/>
              </w:rPr>
              <w:t>ОПТОВИЙ ПРОДАВЕЦЬ:</w:t>
            </w:r>
          </w:p>
        </w:tc>
        <w:tc>
          <w:tcPr>
            <w:tcW w:w="5451" w:type="dxa"/>
          </w:tcPr>
          <w:p w14:paraId="5C375897" w14:textId="77777777" w:rsidR="0020728A" w:rsidRPr="00D03118" w:rsidRDefault="0020728A" w:rsidP="003C4E47">
            <w:pPr>
              <w:spacing w:line="259" w:lineRule="auto"/>
              <w:ind w:firstLine="566"/>
              <w:rPr>
                <w:sz w:val="22"/>
                <w:szCs w:val="22"/>
              </w:rPr>
            </w:pPr>
            <w:r w:rsidRPr="00D03118">
              <w:rPr>
                <w:b/>
                <w:sz w:val="22"/>
                <w:szCs w:val="22"/>
              </w:rPr>
              <w:t xml:space="preserve">             </w:t>
            </w:r>
            <w:r>
              <w:rPr>
                <w:b/>
                <w:sz w:val="22"/>
                <w:szCs w:val="22"/>
              </w:rPr>
              <w:t xml:space="preserve">ОПТОВИЙ </w:t>
            </w:r>
            <w:r w:rsidRPr="00D03118">
              <w:rPr>
                <w:b/>
                <w:sz w:val="22"/>
                <w:szCs w:val="22"/>
              </w:rPr>
              <w:t>ПОКУПЕЦЬ:</w:t>
            </w:r>
          </w:p>
        </w:tc>
      </w:tr>
      <w:tr w:rsidR="00DD2DCE" w:rsidRPr="000E5603" w14:paraId="524DD903" w14:textId="77777777" w:rsidTr="003C4E47">
        <w:trPr>
          <w:trHeight w:val="5537"/>
        </w:trPr>
        <w:tc>
          <w:tcPr>
            <w:tcW w:w="5070" w:type="dxa"/>
          </w:tcPr>
          <w:p w14:paraId="2A52FD25" w14:textId="77777777" w:rsidR="002871EC" w:rsidRPr="002044C8" w:rsidRDefault="002871EC" w:rsidP="002871EC">
            <w:pPr>
              <w:spacing w:line="259" w:lineRule="auto"/>
              <w:rPr>
                <w:rStyle w:val="xfm47151093"/>
                <w:b/>
                <w:sz w:val="24"/>
                <w:szCs w:val="24"/>
              </w:rPr>
            </w:pPr>
            <w:r>
              <w:rPr>
                <w:b/>
                <w:sz w:val="24"/>
                <w:szCs w:val="24"/>
              </w:rPr>
              <w:t>ТОВ</w:t>
            </w:r>
            <w:r w:rsidR="00361277">
              <w:rPr>
                <w:b/>
                <w:sz w:val="24"/>
                <w:szCs w:val="24"/>
              </w:rPr>
              <w:t xml:space="preserve"> </w:t>
            </w:r>
            <w:r w:rsidR="00361277" w:rsidRPr="002871EC">
              <w:rPr>
                <w:b/>
                <w:color w:val="000000"/>
                <w:sz w:val="24"/>
                <w:szCs w:val="24"/>
                <w:lang w:eastAsia="uk-UA" w:bidi="uk-UA"/>
              </w:rPr>
              <w:t>«</w:t>
            </w:r>
            <w:r w:rsidR="00487D98" w:rsidRPr="00487D98">
              <w:rPr>
                <w:b/>
                <w:sz w:val="24"/>
                <w:szCs w:val="24"/>
              </w:rPr>
              <w:t>ОстФерт</w:t>
            </w:r>
            <w:r w:rsidR="00361277" w:rsidRPr="002871EC">
              <w:rPr>
                <w:b/>
                <w:color w:val="000000"/>
                <w:sz w:val="24"/>
                <w:szCs w:val="24"/>
                <w:lang w:eastAsia="uk-UA" w:bidi="uk-UA"/>
              </w:rPr>
              <w:t>»</w:t>
            </w:r>
          </w:p>
          <w:p w14:paraId="4CC62C1D" w14:textId="77777777" w:rsidR="002871EC" w:rsidRDefault="002871EC" w:rsidP="002871EC">
            <w:pPr>
              <w:rPr>
                <w:sz w:val="22"/>
                <w:szCs w:val="22"/>
              </w:rPr>
            </w:pPr>
          </w:p>
          <w:p w14:paraId="69972CCC" w14:textId="77777777" w:rsidR="00487D98" w:rsidRDefault="00487D98" w:rsidP="00F30CC8">
            <w:pPr>
              <w:contextualSpacing/>
              <w:rPr>
                <w:bCs/>
                <w:color w:val="000000"/>
                <w:sz w:val="22"/>
                <w:szCs w:val="22"/>
              </w:rPr>
            </w:pPr>
            <w:r w:rsidRPr="00487D98">
              <w:rPr>
                <w:bCs/>
                <w:color w:val="000000"/>
                <w:sz w:val="22"/>
                <w:szCs w:val="22"/>
              </w:rPr>
              <w:t>01133, м. Київ, вул. Мечн</w:t>
            </w:r>
            <w:r w:rsidR="004B4576">
              <w:rPr>
                <w:bCs/>
                <w:color w:val="000000"/>
                <w:sz w:val="22"/>
                <w:szCs w:val="22"/>
              </w:rPr>
              <w:t>і</w:t>
            </w:r>
            <w:r w:rsidRPr="00487D98">
              <w:rPr>
                <w:bCs/>
                <w:color w:val="000000"/>
                <w:sz w:val="22"/>
                <w:szCs w:val="22"/>
              </w:rPr>
              <w:t>кова, буд. 14/1 офіс 215</w:t>
            </w:r>
          </w:p>
          <w:p w14:paraId="679E8D43" w14:textId="77777777" w:rsidR="00F30CC8" w:rsidRPr="00F30CC8" w:rsidRDefault="00F30CC8" w:rsidP="00F30CC8">
            <w:pPr>
              <w:contextualSpacing/>
              <w:rPr>
                <w:bCs/>
                <w:color w:val="000000"/>
                <w:sz w:val="22"/>
                <w:szCs w:val="22"/>
              </w:rPr>
            </w:pPr>
            <w:r w:rsidRPr="00F30CC8">
              <w:rPr>
                <w:bCs/>
                <w:color w:val="000000"/>
                <w:sz w:val="22"/>
                <w:szCs w:val="22"/>
              </w:rPr>
              <w:t xml:space="preserve">Код ЄДРПОУ: </w:t>
            </w:r>
            <w:r w:rsidR="00487D98" w:rsidRPr="00487D98">
              <w:rPr>
                <w:bCs/>
                <w:color w:val="000000"/>
                <w:sz w:val="22"/>
                <w:szCs w:val="22"/>
              </w:rPr>
              <w:t>44610731</w:t>
            </w:r>
          </w:p>
          <w:p w14:paraId="489E268B" w14:textId="77777777" w:rsidR="00F30CC8" w:rsidRPr="00F30CC8" w:rsidRDefault="00F30CC8" w:rsidP="00F30CC8">
            <w:pPr>
              <w:contextualSpacing/>
              <w:rPr>
                <w:bCs/>
                <w:color w:val="000000"/>
                <w:sz w:val="22"/>
                <w:szCs w:val="22"/>
              </w:rPr>
            </w:pPr>
            <w:r w:rsidRPr="00F30CC8">
              <w:rPr>
                <w:bCs/>
                <w:color w:val="000000"/>
                <w:sz w:val="22"/>
                <w:szCs w:val="22"/>
              </w:rPr>
              <w:t xml:space="preserve">ІПН: </w:t>
            </w:r>
            <w:r w:rsidR="00487D98" w:rsidRPr="00487D98">
              <w:rPr>
                <w:bCs/>
                <w:color w:val="000000"/>
                <w:sz w:val="22"/>
                <w:szCs w:val="22"/>
              </w:rPr>
              <w:t>446107326557</w:t>
            </w:r>
          </w:p>
          <w:p w14:paraId="76398F37" w14:textId="77777777" w:rsidR="00F30CC8" w:rsidRPr="00F30CC8" w:rsidRDefault="00487D98" w:rsidP="00F30CC8">
            <w:pPr>
              <w:contextualSpacing/>
              <w:rPr>
                <w:bCs/>
                <w:color w:val="000000"/>
                <w:sz w:val="22"/>
                <w:szCs w:val="22"/>
              </w:rPr>
            </w:pPr>
            <w:r>
              <w:rPr>
                <w:bCs/>
                <w:color w:val="000000"/>
                <w:sz w:val="22"/>
                <w:szCs w:val="22"/>
              </w:rPr>
              <w:t xml:space="preserve">АТ «БАНК АЛЬЯНС», </w:t>
            </w:r>
            <w:r>
              <w:t xml:space="preserve"> </w:t>
            </w:r>
            <w:r w:rsidRPr="00487D98">
              <w:rPr>
                <w:bCs/>
                <w:color w:val="000000"/>
                <w:sz w:val="22"/>
                <w:szCs w:val="22"/>
              </w:rPr>
              <w:t>МФО 300119</w:t>
            </w:r>
          </w:p>
          <w:p w14:paraId="19382054" w14:textId="77777777" w:rsidR="00487D98" w:rsidRDefault="00487D98" w:rsidP="00F30CC8">
            <w:pPr>
              <w:contextualSpacing/>
              <w:rPr>
                <w:bCs/>
                <w:color w:val="000000"/>
                <w:sz w:val="22"/>
                <w:szCs w:val="22"/>
              </w:rPr>
            </w:pPr>
            <w:r w:rsidRPr="00487D98">
              <w:rPr>
                <w:bCs/>
                <w:color w:val="000000"/>
                <w:sz w:val="22"/>
                <w:szCs w:val="22"/>
              </w:rPr>
              <w:t>IBAN</w:t>
            </w:r>
            <w:r>
              <w:rPr>
                <w:bCs/>
                <w:color w:val="000000"/>
                <w:sz w:val="22"/>
                <w:szCs w:val="22"/>
              </w:rPr>
              <w:t>:</w:t>
            </w:r>
            <w:r w:rsidRPr="00487D98">
              <w:rPr>
                <w:bCs/>
                <w:color w:val="000000"/>
                <w:sz w:val="22"/>
                <w:szCs w:val="22"/>
              </w:rPr>
              <w:t xml:space="preserve"> </w:t>
            </w:r>
            <w:r>
              <w:rPr>
                <w:bCs/>
                <w:color w:val="000000"/>
                <w:sz w:val="22"/>
                <w:szCs w:val="22"/>
              </w:rPr>
              <w:t>UA</w:t>
            </w:r>
            <w:r w:rsidRPr="00487D98">
              <w:rPr>
                <w:bCs/>
                <w:color w:val="000000"/>
                <w:sz w:val="22"/>
                <w:szCs w:val="22"/>
              </w:rPr>
              <w:t>503001190000026009111765001</w:t>
            </w:r>
          </w:p>
          <w:p w14:paraId="193CE6FF" w14:textId="34E1A674" w:rsidR="00F30CC8" w:rsidRPr="007F5006" w:rsidRDefault="00F30CC8" w:rsidP="00F30CC8">
            <w:pPr>
              <w:contextualSpacing/>
              <w:rPr>
                <w:bCs/>
                <w:sz w:val="22"/>
                <w:szCs w:val="22"/>
              </w:rPr>
            </w:pPr>
            <w:r w:rsidRPr="007F5006">
              <w:rPr>
                <w:bCs/>
                <w:sz w:val="22"/>
                <w:szCs w:val="22"/>
              </w:rPr>
              <w:t xml:space="preserve">Телефон: </w:t>
            </w:r>
            <w:bookmarkStart w:id="2" w:name="_GoBack"/>
            <w:r w:rsidR="008F1EAF" w:rsidRPr="008F1EAF">
              <w:rPr>
                <w:bCs/>
                <w:color w:val="0D0D0D" w:themeColor="text1" w:themeTint="F2"/>
                <w:sz w:val="22"/>
                <w:szCs w:val="22"/>
              </w:rPr>
              <w:t>+380 95 101-87-89</w:t>
            </w:r>
            <w:bookmarkEnd w:id="2"/>
          </w:p>
          <w:p w14:paraId="50768C1E" w14:textId="77777777" w:rsidR="00F30CC8" w:rsidRPr="007F5006" w:rsidRDefault="00F30CC8" w:rsidP="00F30CC8">
            <w:pPr>
              <w:contextualSpacing/>
              <w:rPr>
                <w:bCs/>
                <w:sz w:val="22"/>
                <w:szCs w:val="22"/>
              </w:rPr>
            </w:pPr>
            <w:r w:rsidRPr="007F5006">
              <w:rPr>
                <w:bCs/>
                <w:sz w:val="22"/>
                <w:szCs w:val="22"/>
              </w:rPr>
              <w:t xml:space="preserve">e-mail: </w:t>
            </w:r>
            <w:r w:rsidR="007F5006" w:rsidRPr="007F5006">
              <w:rPr>
                <w:rFonts w:ascii="Arial" w:hAnsi="Arial" w:cs="Arial"/>
                <w:sz w:val="21"/>
                <w:szCs w:val="21"/>
                <w:shd w:val="clear" w:color="auto" w:fill="FFFFFF"/>
              </w:rPr>
              <w:t> </w:t>
            </w:r>
            <w:hyperlink r:id="rId8" w:history="1">
              <w:r w:rsidR="007F5006" w:rsidRPr="007F5006">
                <w:rPr>
                  <w:rFonts w:ascii="Arial" w:hAnsi="Arial" w:cs="Arial"/>
                  <w:sz w:val="21"/>
                  <w:szCs w:val="21"/>
                  <w:u w:val="single"/>
                  <w:bdr w:val="none" w:sz="0" w:space="0" w:color="auto" w:frame="1"/>
                  <w:shd w:val="clear" w:color="auto" w:fill="FFFFFF"/>
                </w:rPr>
                <w:t>reception@ostfert.com.ua</w:t>
              </w:r>
            </w:hyperlink>
          </w:p>
          <w:p w14:paraId="6EEA3FAD" w14:textId="77777777" w:rsidR="00F30CC8" w:rsidRPr="00F30CC8" w:rsidRDefault="00F30CC8" w:rsidP="00F30CC8">
            <w:pPr>
              <w:contextualSpacing/>
              <w:rPr>
                <w:bCs/>
                <w:color w:val="000000"/>
                <w:sz w:val="22"/>
                <w:szCs w:val="22"/>
              </w:rPr>
            </w:pPr>
            <w:r w:rsidRPr="00F30CC8">
              <w:rPr>
                <w:bCs/>
                <w:color w:val="000000"/>
                <w:sz w:val="22"/>
                <w:szCs w:val="22"/>
              </w:rPr>
              <w:t xml:space="preserve">ЕІС код: </w:t>
            </w:r>
            <w:r w:rsidR="00487D98">
              <w:rPr>
                <w:bCs/>
                <w:color w:val="000000"/>
                <w:sz w:val="22"/>
                <w:szCs w:val="22"/>
              </w:rPr>
              <w:t>________</w:t>
            </w:r>
          </w:p>
          <w:p w14:paraId="2B99B574" w14:textId="77777777" w:rsidR="00F30CC8" w:rsidRPr="00F30CC8" w:rsidRDefault="00F30CC8" w:rsidP="00F30CC8">
            <w:pPr>
              <w:contextualSpacing/>
              <w:rPr>
                <w:bCs/>
                <w:color w:val="000000"/>
                <w:sz w:val="22"/>
                <w:szCs w:val="22"/>
              </w:rPr>
            </w:pPr>
          </w:p>
          <w:p w14:paraId="42D2E24E" w14:textId="77777777" w:rsidR="002871EC" w:rsidRDefault="002871EC" w:rsidP="002871EC">
            <w:pPr>
              <w:contextualSpacing/>
              <w:rPr>
                <w:rStyle w:val="xfm47151093"/>
                <w:bCs/>
                <w:color w:val="000000"/>
                <w:sz w:val="22"/>
                <w:szCs w:val="22"/>
              </w:rPr>
            </w:pPr>
          </w:p>
          <w:p w14:paraId="2F40A8E6" w14:textId="77777777" w:rsidR="00F30CC8" w:rsidRDefault="00F30CC8" w:rsidP="002871EC">
            <w:pPr>
              <w:contextualSpacing/>
              <w:rPr>
                <w:rStyle w:val="xfm47151093"/>
                <w:bCs/>
                <w:color w:val="000000"/>
                <w:sz w:val="22"/>
                <w:szCs w:val="22"/>
              </w:rPr>
            </w:pPr>
          </w:p>
          <w:p w14:paraId="5E9C3BDF" w14:textId="77777777" w:rsidR="002871EC" w:rsidRPr="00275CE7" w:rsidRDefault="002871EC" w:rsidP="002871EC">
            <w:pPr>
              <w:contextualSpacing/>
              <w:rPr>
                <w:rStyle w:val="xfm47151093"/>
                <w:bCs/>
                <w:color w:val="000000"/>
                <w:sz w:val="22"/>
                <w:szCs w:val="22"/>
              </w:rPr>
            </w:pPr>
          </w:p>
          <w:p w14:paraId="2AB1BC52" w14:textId="77777777" w:rsidR="002871EC" w:rsidRPr="002044C8" w:rsidRDefault="002871EC" w:rsidP="002871EC">
            <w:pPr>
              <w:contextualSpacing/>
              <w:rPr>
                <w:b/>
                <w:color w:val="000000"/>
                <w:sz w:val="24"/>
                <w:szCs w:val="24"/>
                <w:lang w:eastAsia="uk-UA" w:bidi="uk-UA"/>
              </w:rPr>
            </w:pPr>
            <w:r>
              <w:rPr>
                <w:b/>
                <w:color w:val="000000"/>
                <w:sz w:val="24"/>
                <w:szCs w:val="24"/>
                <w:lang w:eastAsia="uk-UA" w:bidi="uk-UA"/>
              </w:rPr>
              <w:t>Директор</w:t>
            </w:r>
          </w:p>
          <w:p w14:paraId="7F925540" w14:textId="77777777" w:rsidR="002871EC" w:rsidRPr="009B0387" w:rsidRDefault="002871EC" w:rsidP="002871EC">
            <w:pPr>
              <w:contextualSpacing/>
              <w:rPr>
                <w:bCs/>
                <w:sz w:val="24"/>
                <w:szCs w:val="24"/>
              </w:rPr>
            </w:pPr>
          </w:p>
          <w:p w14:paraId="2BDD72AF" w14:textId="77777777" w:rsidR="00DD2DCE" w:rsidRPr="009B0387" w:rsidRDefault="002871EC" w:rsidP="00487D98">
            <w:pPr>
              <w:keepNext/>
              <w:keepLines/>
              <w:tabs>
                <w:tab w:val="left" w:leader="underscore" w:pos="1742"/>
              </w:tabs>
              <w:contextualSpacing/>
              <w:jc w:val="both"/>
              <w:outlineLvl w:val="0"/>
              <w:rPr>
                <w:sz w:val="24"/>
                <w:szCs w:val="24"/>
              </w:rPr>
            </w:pPr>
            <w:r w:rsidRPr="009B0387">
              <w:rPr>
                <w:b/>
                <w:color w:val="000000"/>
                <w:sz w:val="24"/>
                <w:szCs w:val="24"/>
                <w:lang w:eastAsia="uk-UA" w:bidi="uk-UA"/>
              </w:rPr>
              <w:t>_____________</w:t>
            </w:r>
            <w:r>
              <w:rPr>
                <w:b/>
                <w:color w:val="000000"/>
                <w:sz w:val="24"/>
                <w:szCs w:val="24"/>
                <w:lang w:val="ru-RU" w:eastAsia="uk-UA" w:bidi="uk-UA"/>
              </w:rPr>
              <w:t>___</w:t>
            </w:r>
            <w:r w:rsidRPr="0034065D">
              <w:rPr>
                <w:b/>
                <w:color w:val="000000"/>
                <w:sz w:val="24"/>
                <w:szCs w:val="24"/>
                <w:lang w:val="ru-RU" w:eastAsia="uk-UA" w:bidi="uk-UA"/>
              </w:rPr>
              <w:t>__</w:t>
            </w:r>
            <w:r w:rsidRPr="009B0387">
              <w:rPr>
                <w:b/>
                <w:color w:val="000000"/>
                <w:sz w:val="24"/>
                <w:szCs w:val="24"/>
                <w:lang w:eastAsia="uk-UA" w:bidi="uk-UA"/>
              </w:rPr>
              <w:t>_____/</w:t>
            </w:r>
            <w:r w:rsidRPr="009B0387">
              <w:rPr>
                <w:b/>
                <w:bCs/>
                <w:sz w:val="24"/>
                <w:szCs w:val="24"/>
              </w:rPr>
              <w:t xml:space="preserve"> </w:t>
            </w:r>
            <w:r w:rsidR="00487D98">
              <w:rPr>
                <w:b/>
                <w:bCs/>
                <w:sz w:val="24"/>
                <w:szCs w:val="24"/>
              </w:rPr>
              <w:t>І.В. Комар/</w:t>
            </w:r>
          </w:p>
        </w:tc>
        <w:tc>
          <w:tcPr>
            <w:tcW w:w="5451" w:type="dxa"/>
          </w:tcPr>
          <w:p w14:paraId="698575EB" w14:textId="77777777" w:rsidR="002871EC" w:rsidRPr="002871EC" w:rsidRDefault="00487D98" w:rsidP="002871EC">
            <w:pPr>
              <w:contextualSpacing/>
              <w:rPr>
                <w:b/>
                <w:color w:val="000000"/>
                <w:sz w:val="24"/>
                <w:szCs w:val="24"/>
                <w:lang w:eastAsia="uk-UA" w:bidi="uk-UA"/>
              </w:rPr>
            </w:pPr>
            <w:r>
              <w:rPr>
                <w:b/>
                <w:color w:val="000000"/>
                <w:sz w:val="24"/>
                <w:szCs w:val="24"/>
                <w:lang w:eastAsia="uk-UA" w:bidi="uk-UA"/>
              </w:rPr>
              <w:t>______</w:t>
            </w:r>
          </w:p>
          <w:p w14:paraId="4009AA1D" w14:textId="77777777" w:rsidR="00DD2DCE" w:rsidRDefault="00DD2DCE" w:rsidP="002871EC">
            <w:pPr>
              <w:contextualSpacing/>
              <w:rPr>
                <w:sz w:val="24"/>
                <w:szCs w:val="24"/>
                <w:lang w:eastAsia="uk-UA" w:bidi="uk-UA"/>
              </w:rPr>
            </w:pPr>
          </w:p>
          <w:p w14:paraId="4DCFEA09" w14:textId="77777777" w:rsidR="00487D98" w:rsidRDefault="00487D98" w:rsidP="002871EC">
            <w:pPr>
              <w:contextualSpacing/>
              <w:rPr>
                <w:sz w:val="24"/>
                <w:szCs w:val="24"/>
                <w:lang w:eastAsia="uk-UA" w:bidi="uk-UA"/>
              </w:rPr>
            </w:pPr>
          </w:p>
          <w:p w14:paraId="3C522A65" w14:textId="77777777" w:rsidR="00487D98" w:rsidRDefault="00487D98" w:rsidP="002871EC">
            <w:pPr>
              <w:contextualSpacing/>
              <w:rPr>
                <w:sz w:val="24"/>
                <w:szCs w:val="24"/>
                <w:lang w:eastAsia="uk-UA" w:bidi="uk-UA"/>
              </w:rPr>
            </w:pPr>
          </w:p>
          <w:p w14:paraId="37313757" w14:textId="77777777" w:rsidR="00487D98" w:rsidRPr="002871EC" w:rsidRDefault="00487D98" w:rsidP="002871EC">
            <w:pPr>
              <w:contextualSpacing/>
              <w:rPr>
                <w:b/>
                <w:color w:val="000000"/>
                <w:sz w:val="24"/>
                <w:szCs w:val="24"/>
                <w:lang w:eastAsia="uk-UA" w:bidi="uk-UA"/>
              </w:rPr>
            </w:pPr>
          </w:p>
          <w:p w14:paraId="7624C57E" w14:textId="77777777" w:rsidR="002871EC" w:rsidRDefault="002871EC" w:rsidP="002871EC">
            <w:pPr>
              <w:contextualSpacing/>
              <w:rPr>
                <w:b/>
                <w:sz w:val="28"/>
                <w:szCs w:val="28"/>
                <w:lang w:eastAsia="uk-UA" w:bidi="uk-UA"/>
              </w:rPr>
            </w:pPr>
          </w:p>
          <w:p w14:paraId="7BB95826" w14:textId="77777777" w:rsidR="00487D98" w:rsidRDefault="00487D98" w:rsidP="002871EC">
            <w:pPr>
              <w:contextualSpacing/>
              <w:rPr>
                <w:b/>
                <w:sz w:val="28"/>
                <w:szCs w:val="28"/>
                <w:lang w:eastAsia="uk-UA" w:bidi="uk-UA"/>
              </w:rPr>
            </w:pPr>
          </w:p>
          <w:p w14:paraId="1077A0DE" w14:textId="77777777" w:rsidR="00487D98" w:rsidRDefault="00487D98" w:rsidP="002871EC">
            <w:pPr>
              <w:contextualSpacing/>
              <w:rPr>
                <w:b/>
                <w:sz w:val="28"/>
                <w:szCs w:val="28"/>
                <w:lang w:eastAsia="uk-UA" w:bidi="uk-UA"/>
              </w:rPr>
            </w:pPr>
          </w:p>
          <w:p w14:paraId="58633040" w14:textId="77777777" w:rsidR="00487D98" w:rsidRDefault="00487D98" w:rsidP="002871EC">
            <w:pPr>
              <w:contextualSpacing/>
              <w:rPr>
                <w:b/>
                <w:sz w:val="28"/>
                <w:szCs w:val="28"/>
                <w:lang w:eastAsia="uk-UA" w:bidi="uk-UA"/>
              </w:rPr>
            </w:pPr>
          </w:p>
          <w:p w14:paraId="703EEBA7" w14:textId="77777777" w:rsidR="00487D98" w:rsidRDefault="00487D98" w:rsidP="002871EC">
            <w:pPr>
              <w:contextualSpacing/>
              <w:rPr>
                <w:b/>
                <w:sz w:val="28"/>
                <w:szCs w:val="28"/>
                <w:lang w:eastAsia="uk-UA" w:bidi="uk-UA"/>
              </w:rPr>
            </w:pPr>
          </w:p>
          <w:p w14:paraId="38E34ECB" w14:textId="77777777" w:rsidR="00487D98" w:rsidRDefault="00487D98" w:rsidP="002871EC">
            <w:pPr>
              <w:contextualSpacing/>
              <w:rPr>
                <w:b/>
                <w:sz w:val="28"/>
                <w:szCs w:val="28"/>
                <w:lang w:eastAsia="uk-UA" w:bidi="uk-UA"/>
              </w:rPr>
            </w:pPr>
          </w:p>
          <w:p w14:paraId="03529598" w14:textId="77777777" w:rsidR="00487D98" w:rsidRPr="00C424A0" w:rsidRDefault="00487D98" w:rsidP="002871EC">
            <w:pPr>
              <w:contextualSpacing/>
              <w:rPr>
                <w:b/>
                <w:sz w:val="28"/>
                <w:szCs w:val="28"/>
                <w:lang w:eastAsia="uk-UA" w:bidi="uk-UA"/>
              </w:rPr>
            </w:pPr>
          </w:p>
          <w:p w14:paraId="1241A583" w14:textId="77777777" w:rsidR="002871EC" w:rsidRPr="002871EC" w:rsidRDefault="002871EC" w:rsidP="002871EC">
            <w:pPr>
              <w:contextualSpacing/>
              <w:rPr>
                <w:b/>
                <w:sz w:val="24"/>
                <w:szCs w:val="24"/>
                <w:lang w:eastAsia="uk-UA" w:bidi="uk-UA"/>
              </w:rPr>
            </w:pPr>
          </w:p>
          <w:p w14:paraId="7B775C65" w14:textId="77777777" w:rsidR="002871EC" w:rsidRPr="002871EC" w:rsidRDefault="002871EC" w:rsidP="002871EC">
            <w:pPr>
              <w:contextualSpacing/>
              <w:rPr>
                <w:b/>
                <w:color w:val="000000"/>
                <w:sz w:val="24"/>
                <w:szCs w:val="24"/>
                <w:lang w:eastAsia="uk-UA" w:bidi="uk-UA"/>
              </w:rPr>
            </w:pPr>
          </w:p>
          <w:p w14:paraId="2D207C50" w14:textId="77777777" w:rsidR="00DD2DCE" w:rsidRPr="002871EC" w:rsidRDefault="00752705" w:rsidP="00487D98">
            <w:pPr>
              <w:widowControl w:val="0"/>
              <w:contextualSpacing/>
              <w:jc w:val="both"/>
              <w:rPr>
                <w:b/>
                <w:color w:val="000000"/>
                <w:sz w:val="24"/>
                <w:szCs w:val="24"/>
                <w:lang w:eastAsia="uk-UA" w:bidi="uk-UA"/>
              </w:rPr>
            </w:pPr>
            <w:r>
              <w:rPr>
                <w:b/>
                <w:color w:val="000000"/>
                <w:sz w:val="24"/>
                <w:szCs w:val="24"/>
                <w:lang w:eastAsia="uk-UA" w:bidi="uk-UA"/>
              </w:rPr>
              <w:t>_____________________________</w:t>
            </w:r>
            <w:r w:rsidR="002871EC" w:rsidRPr="002871EC">
              <w:rPr>
                <w:b/>
                <w:color w:val="000000"/>
                <w:sz w:val="24"/>
                <w:szCs w:val="24"/>
                <w:lang w:eastAsia="uk-UA" w:bidi="uk-UA"/>
              </w:rPr>
              <w:t>/</w:t>
            </w:r>
            <w:r w:rsidR="00487D98">
              <w:rPr>
                <w:b/>
                <w:color w:val="000000"/>
                <w:sz w:val="24"/>
                <w:szCs w:val="24"/>
                <w:lang w:eastAsia="uk-UA" w:bidi="uk-UA"/>
              </w:rPr>
              <w:t>________</w:t>
            </w:r>
            <w:r w:rsidR="002871EC" w:rsidRPr="002871EC">
              <w:rPr>
                <w:b/>
                <w:color w:val="000000"/>
                <w:sz w:val="24"/>
                <w:szCs w:val="24"/>
                <w:lang w:eastAsia="uk-UA" w:bidi="uk-UA"/>
              </w:rPr>
              <w:t>/</w:t>
            </w:r>
          </w:p>
        </w:tc>
      </w:tr>
    </w:tbl>
    <w:p w14:paraId="0F8B1AAA" w14:textId="77777777" w:rsidR="0020728A" w:rsidRPr="0034065D" w:rsidRDefault="0020728A" w:rsidP="0020728A">
      <w:pPr>
        <w:spacing w:line="259" w:lineRule="auto"/>
        <w:rPr>
          <w:sz w:val="22"/>
          <w:szCs w:val="22"/>
          <w:lang w:val="ru-RU"/>
        </w:rPr>
      </w:pPr>
    </w:p>
    <w:p w14:paraId="668AA5AD" w14:textId="77777777" w:rsidR="003C4E47" w:rsidRPr="0020728A" w:rsidRDefault="003C4E47">
      <w:pPr>
        <w:rPr>
          <w:lang w:val="ru-RU"/>
        </w:rPr>
      </w:pPr>
    </w:p>
    <w:sectPr w:rsidR="003C4E47" w:rsidRPr="0020728A" w:rsidSect="0050193C">
      <w:headerReference w:type="even" r:id="rId9"/>
      <w:headerReference w:type="default" r:id="rId10"/>
      <w:footerReference w:type="even" r:id="rId11"/>
      <w:footerReference w:type="default" r:id="rId12"/>
      <w:headerReference w:type="first" r:id="rId13"/>
      <w:footerReference w:type="first" r:id="rId14"/>
      <w:pgSz w:w="11906" w:h="16838"/>
      <w:pgMar w:top="426" w:right="1274"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22C48" w14:textId="77777777" w:rsidR="00196458" w:rsidRDefault="00196458">
      <w:r>
        <w:separator/>
      </w:r>
    </w:p>
  </w:endnote>
  <w:endnote w:type="continuationSeparator" w:id="0">
    <w:p w14:paraId="5F99AD08" w14:textId="77777777" w:rsidR="00196458" w:rsidRDefault="0019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mp;Iaoa?ao?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32AB" w14:textId="77777777" w:rsidR="00DB7D43" w:rsidRDefault="00DB7D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601" w:type="pct"/>
      <w:tblCellMar>
        <w:left w:w="0" w:type="dxa"/>
        <w:right w:w="0" w:type="dxa"/>
      </w:tblCellMar>
      <w:tblLook w:val="04A0" w:firstRow="1" w:lastRow="0" w:firstColumn="1" w:lastColumn="0" w:noHBand="0" w:noVBand="1"/>
    </w:tblPr>
    <w:tblGrid>
      <w:gridCol w:w="4424"/>
      <w:gridCol w:w="369"/>
    </w:tblGrid>
    <w:tr w:rsidR="00DD2DCE" w14:paraId="6D351044" w14:textId="77777777" w:rsidTr="003C4E47">
      <w:trPr>
        <w:trHeight w:val="75"/>
      </w:trPr>
      <w:tc>
        <w:tcPr>
          <w:tcW w:w="4615" w:type="pct"/>
        </w:tcPr>
        <w:p w14:paraId="67516891" w14:textId="77777777" w:rsidR="00DD2DCE" w:rsidRDefault="00DD2DCE" w:rsidP="003C4E47">
          <w:pPr>
            <w:pStyle w:val="a5"/>
            <w:tabs>
              <w:tab w:val="clear" w:pos="4677"/>
              <w:tab w:val="clear" w:pos="9355"/>
            </w:tabs>
            <w:rPr>
              <w:caps/>
              <w:color w:val="5B9BD5" w:themeColor="accent1"/>
              <w:sz w:val="18"/>
              <w:szCs w:val="18"/>
            </w:rPr>
          </w:pPr>
        </w:p>
      </w:tc>
      <w:tc>
        <w:tcPr>
          <w:tcW w:w="385" w:type="pct"/>
        </w:tcPr>
        <w:p w14:paraId="39257638" w14:textId="77777777" w:rsidR="00DD2DCE" w:rsidRDefault="00DD2DCE">
          <w:pPr>
            <w:pStyle w:val="a5"/>
            <w:tabs>
              <w:tab w:val="clear" w:pos="4677"/>
              <w:tab w:val="clear" w:pos="9355"/>
            </w:tabs>
            <w:rPr>
              <w:caps/>
              <w:color w:val="5B9BD5" w:themeColor="accent1"/>
              <w:sz w:val="18"/>
              <w:szCs w:val="18"/>
            </w:rPr>
          </w:pPr>
        </w:p>
      </w:tc>
    </w:tr>
  </w:tbl>
  <w:p w14:paraId="27BDFD50" w14:textId="77777777" w:rsidR="00DD2DCE" w:rsidRDefault="00DD2DCE" w:rsidP="003C4E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45299" w14:textId="77777777" w:rsidR="00DB7D43" w:rsidRDefault="00DB7D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177A6" w14:textId="77777777" w:rsidR="00196458" w:rsidRDefault="00196458">
      <w:r>
        <w:separator/>
      </w:r>
    </w:p>
  </w:footnote>
  <w:footnote w:type="continuationSeparator" w:id="0">
    <w:p w14:paraId="7B27DA64" w14:textId="77777777" w:rsidR="00196458" w:rsidRDefault="00196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67195" w14:textId="77777777" w:rsidR="00DB7D43" w:rsidRDefault="00DB7D43">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AC48" w14:textId="77777777" w:rsidR="00DB7D43" w:rsidRDefault="00DB7D43">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59026" w14:textId="77777777" w:rsidR="00DB7D43" w:rsidRDefault="00DB7D4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37897"/>
    <w:multiLevelType w:val="multilevel"/>
    <w:tmpl w:val="0D90A07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color w:val="auto"/>
      </w:rPr>
    </w:lvl>
    <w:lvl w:ilvl="2">
      <w:start w:val="1"/>
      <w:numFmt w:val="decimal"/>
      <w:isLgl/>
      <w:lvlText w:val="%1.%2.%3."/>
      <w:lvlJc w:val="left"/>
      <w:pPr>
        <w:ind w:left="1428" w:hanging="720"/>
      </w:pPr>
      <w:rPr>
        <w:rFonts w:hint="default"/>
        <w:color w:val="auto"/>
      </w:rPr>
    </w:lvl>
    <w:lvl w:ilvl="3">
      <w:start w:val="1"/>
      <w:numFmt w:val="decimal"/>
      <w:isLgl/>
      <w:lvlText w:val="%1.%2.%3.%4."/>
      <w:lvlJc w:val="left"/>
      <w:pPr>
        <w:ind w:left="1428" w:hanging="72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1788" w:hanging="1080"/>
      </w:pPr>
      <w:rPr>
        <w:rFonts w:hint="default"/>
        <w:color w:val="auto"/>
      </w:rPr>
    </w:lvl>
    <w:lvl w:ilvl="6">
      <w:start w:val="1"/>
      <w:numFmt w:val="decimal"/>
      <w:isLgl/>
      <w:lvlText w:val="%1.%2.%3.%4.%5.%6.%7."/>
      <w:lvlJc w:val="left"/>
      <w:pPr>
        <w:ind w:left="2148" w:hanging="1440"/>
      </w:pPr>
      <w:rPr>
        <w:rFonts w:hint="default"/>
        <w:color w:val="auto"/>
      </w:rPr>
    </w:lvl>
    <w:lvl w:ilvl="7">
      <w:start w:val="1"/>
      <w:numFmt w:val="decimal"/>
      <w:isLgl/>
      <w:lvlText w:val="%1.%2.%3.%4.%5.%6.%7.%8."/>
      <w:lvlJc w:val="left"/>
      <w:pPr>
        <w:ind w:left="2148" w:hanging="1440"/>
      </w:pPr>
      <w:rPr>
        <w:rFonts w:hint="default"/>
        <w:color w:val="auto"/>
      </w:rPr>
    </w:lvl>
    <w:lvl w:ilvl="8">
      <w:start w:val="1"/>
      <w:numFmt w:val="decimal"/>
      <w:isLgl/>
      <w:lvlText w:val="%1.%2.%3.%4.%5.%6.%7.%8.%9."/>
      <w:lvlJc w:val="left"/>
      <w:pPr>
        <w:ind w:left="2508" w:hanging="180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4F"/>
    <w:rsid w:val="00163E8F"/>
    <w:rsid w:val="00167BB1"/>
    <w:rsid w:val="00196458"/>
    <w:rsid w:val="0020728A"/>
    <w:rsid w:val="00275CE7"/>
    <w:rsid w:val="002871EC"/>
    <w:rsid w:val="002F5A81"/>
    <w:rsid w:val="00361277"/>
    <w:rsid w:val="00397461"/>
    <w:rsid w:val="003C4E47"/>
    <w:rsid w:val="003F4027"/>
    <w:rsid w:val="003F64CE"/>
    <w:rsid w:val="00406F62"/>
    <w:rsid w:val="00466C62"/>
    <w:rsid w:val="00485CAB"/>
    <w:rsid w:val="00487D98"/>
    <w:rsid w:val="004A3020"/>
    <w:rsid w:val="004B4576"/>
    <w:rsid w:val="004F1FCE"/>
    <w:rsid w:val="0050193C"/>
    <w:rsid w:val="00561289"/>
    <w:rsid w:val="00561D38"/>
    <w:rsid w:val="00584D3F"/>
    <w:rsid w:val="00606318"/>
    <w:rsid w:val="006931F0"/>
    <w:rsid w:val="006C6E37"/>
    <w:rsid w:val="006D7BEB"/>
    <w:rsid w:val="006E78F3"/>
    <w:rsid w:val="00727541"/>
    <w:rsid w:val="00752705"/>
    <w:rsid w:val="00763D5C"/>
    <w:rsid w:val="007E342F"/>
    <w:rsid w:val="007F3299"/>
    <w:rsid w:val="007F5006"/>
    <w:rsid w:val="008474AD"/>
    <w:rsid w:val="008E3E14"/>
    <w:rsid w:val="008F1EAF"/>
    <w:rsid w:val="009C3404"/>
    <w:rsid w:val="009F6C78"/>
    <w:rsid w:val="00A26177"/>
    <w:rsid w:val="00A7234F"/>
    <w:rsid w:val="00A946A1"/>
    <w:rsid w:val="00AB39D1"/>
    <w:rsid w:val="00B41F08"/>
    <w:rsid w:val="00BF01DC"/>
    <w:rsid w:val="00C424A0"/>
    <w:rsid w:val="00C46AD7"/>
    <w:rsid w:val="00D8779C"/>
    <w:rsid w:val="00DB0143"/>
    <w:rsid w:val="00DB7D43"/>
    <w:rsid w:val="00DD2DCE"/>
    <w:rsid w:val="00E37CA2"/>
    <w:rsid w:val="00E646E6"/>
    <w:rsid w:val="00EB7ACF"/>
    <w:rsid w:val="00F16BA7"/>
    <w:rsid w:val="00F30CC8"/>
    <w:rsid w:val="00F51065"/>
    <w:rsid w:val="00FB772D"/>
    <w:rsid w:val="00FF15AB"/>
    <w:rsid w:val="00FF3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F51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28A"/>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20728A"/>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
    <w:rsid w:val="0020728A"/>
    <w:rPr>
      <w:rFonts w:ascii="Times New Roman" w:eastAsia="Times New Roman" w:hAnsi="Times New Roman" w:cs="Times New Roman"/>
      <w:snapToGrid w:val="0"/>
      <w:sz w:val="20"/>
      <w:szCs w:val="20"/>
      <w:lang w:eastAsia="ru-RU"/>
    </w:rPr>
  </w:style>
  <w:style w:type="paragraph" w:styleId="a3">
    <w:name w:val="List Paragraph"/>
    <w:basedOn w:val="a"/>
    <w:uiPriority w:val="34"/>
    <w:qFormat/>
    <w:rsid w:val="0020728A"/>
    <w:pPr>
      <w:ind w:left="720"/>
      <w:contextualSpacing/>
    </w:pPr>
  </w:style>
  <w:style w:type="paragraph" w:styleId="a4">
    <w:name w:val="No Spacing"/>
    <w:uiPriority w:val="99"/>
    <w:qFormat/>
    <w:rsid w:val="0020728A"/>
    <w:pPr>
      <w:spacing w:after="0" w:line="240" w:lineRule="auto"/>
    </w:pPr>
    <w:rPr>
      <w:rFonts w:ascii="Times New Roman" w:eastAsia="Times New Roman" w:hAnsi="Times New Roman" w:cs="Times New Roman"/>
      <w:sz w:val="24"/>
      <w:szCs w:val="24"/>
      <w:lang w:val="uk-UA" w:eastAsia="ru-RU"/>
    </w:rPr>
  </w:style>
  <w:style w:type="character" w:customStyle="1" w:styleId="xfm47151093">
    <w:name w:val="xfm_47151093"/>
    <w:basedOn w:val="a0"/>
    <w:uiPriority w:val="99"/>
    <w:rsid w:val="0020728A"/>
    <w:rPr>
      <w:rFonts w:cs="Times New Roman"/>
    </w:rPr>
  </w:style>
  <w:style w:type="paragraph" w:styleId="a5">
    <w:name w:val="footer"/>
    <w:basedOn w:val="a"/>
    <w:link w:val="a6"/>
    <w:uiPriority w:val="99"/>
    <w:unhideWhenUsed/>
    <w:rsid w:val="0020728A"/>
    <w:pPr>
      <w:tabs>
        <w:tab w:val="center" w:pos="4677"/>
        <w:tab w:val="right" w:pos="9355"/>
      </w:tabs>
    </w:pPr>
  </w:style>
  <w:style w:type="character" w:customStyle="1" w:styleId="a6">
    <w:name w:val="Нижний колонтитул Знак"/>
    <w:basedOn w:val="a0"/>
    <w:link w:val="a5"/>
    <w:uiPriority w:val="99"/>
    <w:rsid w:val="0020728A"/>
    <w:rPr>
      <w:rFonts w:ascii="Times New Roman" w:eastAsia="Times New Roman" w:hAnsi="Times New Roman" w:cs="Times New Roman"/>
      <w:sz w:val="20"/>
      <w:szCs w:val="20"/>
      <w:lang w:val="uk-UA" w:eastAsia="ru-RU"/>
    </w:rPr>
  </w:style>
  <w:style w:type="character" w:styleId="a7">
    <w:name w:val="Hyperlink"/>
    <w:rsid w:val="0020728A"/>
    <w:rPr>
      <w:color w:val="000080"/>
      <w:u w:val="single"/>
    </w:rPr>
  </w:style>
  <w:style w:type="paragraph" w:customStyle="1" w:styleId="a8">
    <w:name w:val="Нормальный"/>
    <w:rsid w:val="0020728A"/>
    <w:pPr>
      <w:snapToGrid w:val="0"/>
      <w:spacing w:after="0" w:line="240" w:lineRule="auto"/>
    </w:pPr>
    <w:rPr>
      <w:rFonts w:ascii="&amp;Iaoa?ao?a" w:eastAsia="Times New Roman" w:hAnsi="&amp;Iaoa?ao?a" w:cs="Times New Roman"/>
      <w:sz w:val="24"/>
      <w:szCs w:val="20"/>
      <w:lang w:val="en-US" w:eastAsia="ru-RU"/>
    </w:rPr>
  </w:style>
  <w:style w:type="paragraph" w:styleId="a9">
    <w:name w:val="Normal (Web)"/>
    <w:basedOn w:val="a"/>
    <w:uiPriority w:val="99"/>
    <w:unhideWhenUsed/>
    <w:rsid w:val="0020728A"/>
    <w:pPr>
      <w:spacing w:before="100" w:beforeAutospacing="1" w:after="100" w:afterAutospacing="1"/>
    </w:pPr>
    <w:rPr>
      <w:sz w:val="24"/>
      <w:szCs w:val="24"/>
      <w:lang w:eastAsia="uk-UA"/>
    </w:rPr>
  </w:style>
  <w:style w:type="paragraph" w:styleId="aa">
    <w:name w:val="Balloon Text"/>
    <w:basedOn w:val="a"/>
    <w:link w:val="ab"/>
    <w:uiPriority w:val="99"/>
    <w:semiHidden/>
    <w:unhideWhenUsed/>
    <w:rsid w:val="00584D3F"/>
    <w:rPr>
      <w:rFonts w:ascii="Segoe UI" w:hAnsi="Segoe UI" w:cs="Segoe UI"/>
      <w:sz w:val="18"/>
      <w:szCs w:val="18"/>
    </w:rPr>
  </w:style>
  <w:style w:type="character" w:customStyle="1" w:styleId="ab">
    <w:name w:val="Текст выноски Знак"/>
    <w:basedOn w:val="a0"/>
    <w:link w:val="aa"/>
    <w:uiPriority w:val="99"/>
    <w:semiHidden/>
    <w:rsid w:val="00584D3F"/>
    <w:rPr>
      <w:rFonts w:ascii="Segoe UI" w:eastAsia="Times New Roman" w:hAnsi="Segoe UI" w:cs="Segoe UI"/>
      <w:sz w:val="18"/>
      <w:szCs w:val="18"/>
      <w:lang w:val="uk-UA" w:eastAsia="ru-RU"/>
    </w:rPr>
  </w:style>
  <w:style w:type="paragraph" w:styleId="ac">
    <w:name w:val="header"/>
    <w:basedOn w:val="a"/>
    <w:link w:val="ad"/>
    <w:uiPriority w:val="99"/>
    <w:unhideWhenUsed/>
    <w:rsid w:val="00DB7D43"/>
    <w:pPr>
      <w:tabs>
        <w:tab w:val="center" w:pos="4677"/>
        <w:tab w:val="right" w:pos="9355"/>
      </w:tabs>
    </w:pPr>
  </w:style>
  <w:style w:type="character" w:customStyle="1" w:styleId="ad">
    <w:name w:val="Верхний колонтитул Знак"/>
    <w:basedOn w:val="a0"/>
    <w:link w:val="ac"/>
    <w:uiPriority w:val="99"/>
    <w:rsid w:val="00DB7D43"/>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10636">
      <w:bodyDiv w:val="1"/>
      <w:marLeft w:val="0"/>
      <w:marRight w:val="0"/>
      <w:marTop w:val="0"/>
      <w:marBottom w:val="0"/>
      <w:divBdr>
        <w:top w:val="none" w:sz="0" w:space="0" w:color="auto"/>
        <w:left w:val="none" w:sz="0" w:space="0" w:color="auto"/>
        <w:bottom w:val="none" w:sz="0" w:space="0" w:color="auto"/>
        <w:right w:val="none" w:sz="0" w:space="0" w:color="auto"/>
      </w:divBdr>
    </w:div>
    <w:div w:id="11595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ostfert.com.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FCAA8-2840-4B58-8D69-5EA8C52D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2660</Words>
  <Characters>15164</Characters>
  <Application>Microsoft Office Word</Application>
  <DocSecurity>0</DocSecurity>
  <Lines>126</Lines>
  <Paragraphs>35</Paragraphs>
  <ScaleCrop>false</ScaleCrop>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2023-04-27T15:47:00Z</dcterms:created>
  <dcterms:modified xsi:type="dcterms:W3CDTF">2023-05-23T14:19:00Z</dcterms:modified>
</cp:coreProperties>
</file>